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1B" w:rsidRDefault="0039041B" w:rsidP="0039041B">
      <w:pPr>
        <w:jc w:val="center"/>
        <w:rPr>
          <w:rFonts w:ascii="Arial" w:hAnsi="Arial" w:cs="Arial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191508">
        <w:rPr>
          <w:rFonts w:ascii="Arial" w:hAnsi="Arial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МЕРЫ СОЦИАЛЬНОЙ ПОДДЕРЖКИ </w:t>
      </w:r>
      <w:r>
        <w:rPr>
          <w:rFonts w:ascii="Arial" w:hAnsi="Arial" w:cs="Arial"/>
          <w:b/>
          <w:bCs/>
          <w:caps/>
          <w:color w:val="FF0000"/>
          <w:kern w:val="36"/>
          <w:sz w:val="24"/>
          <w:szCs w:val="24"/>
          <w:lang w:eastAsia="ru-RU"/>
        </w:rPr>
        <w:t>для малообеспеченных семей</w:t>
      </w:r>
    </w:p>
    <w:p w:rsidR="0039041B" w:rsidRDefault="0039041B" w:rsidP="0039041B">
      <w:pPr>
        <w:jc w:val="center"/>
      </w:pPr>
    </w:p>
    <w:p w:rsidR="0039041B" w:rsidRDefault="0039041B" w:rsidP="0039041B">
      <w:pPr>
        <w:pStyle w:val="2"/>
        <w:numPr>
          <w:ilvl w:val="0"/>
          <w:numId w:val="1"/>
        </w:numPr>
        <w:tabs>
          <w:tab w:val="clear" w:pos="720"/>
          <w:tab w:val="num" w:pos="360"/>
        </w:tabs>
        <w:ind w:left="142"/>
        <w:rPr>
          <w:i w:val="0"/>
          <w:lang w:val="ru-RU"/>
        </w:rPr>
      </w:pPr>
      <w:bookmarkStart w:id="0" w:name="_Toc509822445"/>
      <w:r w:rsidRPr="00191508">
        <w:rPr>
          <w:i w:val="0"/>
          <w:lang w:val="ru-RU"/>
        </w:rPr>
        <w:t>Е</w:t>
      </w:r>
      <w:r w:rsidRPr="00191508">
        <w:rPr>
          <w:i w:val="0"/>
        </w:rPr>
        <w:t>ежемесячная денежная выплата на ребенка в возрасте от 1,5 до 3 лет, которому временно не предоставлено место в государственной (муниципальной) образовательной организации</w:t>
      </w:r>
      <w:bookmarkEnd w:id="0"/>
      <w:r w:rsidRPr="00191508">
        <w:rPr>
          <w:i w:val="0"/>
          <w:lang w:val="ru-RU"/>
        </w:rPr>
        <w:t xml:space="preserve"> </w:t>
      </w:r>
    </w:p>
    <w:p w:rsidR="0039041B" w:rsidRPr="00191508" w:rsidRDefault="0039041B" w:rsidP="0039041B">
      <w:pPr>
        <w:rPr>
          <w:b/>
          <w:lang/>
        </w:rPr>
      </w:pPr>
      <w:r w:rsidRPr="00191508">
        <w:rPr>
          <w:b/>
          <w:lang/>
        </w:rPr>
        <w:t>Законодательство:</w:t>
      </w:r>
    </w:p>
    <w:p w:rsidR="0039041B" w:rsidRPr="00191508" w:rsidRDefault="0039041B" w:rsidP="0039041B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hyperlink r:id="rId5" w:history="1">
        <w:r w:rsidRPr="00191508">
          <w:rPr>
            <w:rFonts w:eastAsia="Times New Roman"/>
            <w:sz w:val="24"/>
            <w:szCs w:val="24"/>
            <w:lang w:eastAsia="ru-RU"/>
          </w:rPr>
          <w:t>Подпрограмма «Социальная поддержка семей, имеющих детей» государственной программы «Развитие системы социальной поддержки граждан», утвержденная постановлением Правительства Красноярск</w:t>
        </w:r>
        <w:r w:rsidRPr="00191508">
          <w:rPr>
            <w:rFonts w:eastAsia="Times New Roman"/>
            <w:sz w:val="24"/>
            <w:szCs w:val="24"/>
            <w:lang w:eastAsia="ru-RU"/>
          </w:rPr>
          <w:t>о</w:t>
        </w:r>
        <w:r w:rsidRPr="00191508">
          <w:rPr>
            <w:rFonts w:eastAsia="Times New Roman"/>
            <w:sz w:val="24"/>
            <w:szCs w:val="24"/>
            <w:lang w:eastAsia="ru-RU"/>
          </w:rPr>
          <w:t>го края от 30.09.2014 № 507-п;</w:t>
        </w:r>
      </w:hyperlink>
    </w:p>
    <w:p w:rsidR="0039041B" w:rsidRPr="00191508" w:rsidRDefault="0039041B" w:rsidP="0039041B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hyperlink r:id="rId6" w:history="1">
        <w:r w:rsidRPr="00191508">
          <w:rPr>
            <w:rFonts w:eastAsia="Times New Roman"/>
            <w:sz w:val="24"/>
            <w:szCs w:val="24"/>
            <w:lang w:eastAsia="ru-RU"/>
          </w:rPr>
          <w:t>Постановление Правительства Красноярского края от 25.01.2011 № 43-п «Об утверждении Порядка учета и исчисления величины среднедушевого дохода семьи для определения права на получение мер социальной поддержки семьям, имеющим детей, в Красноярском крае»</w:t>
        </w:r>
      </w:hyperlink>
      <w:r>
        <w:rPr>
          <w:rFonts w:eastAsia="Times New Roman"/>
          <w:sz w:val="24"/>
          <w:szCs w:val="24"/>
          <w:lang w:eastAsia="ru-RU"/>
        </w:rPr>
        <w:t>;</w:t>
      </w:r>
    </w:p>
    <w:p w:rsidR="0039041B" w:rsidRPr="00191508" w:rsidRDefault="0039041B" w:rsidP="0039041B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hyperlink r:id="rId7" w:history="1">
        <w:r w:rsidRPr="00191508">
          <w:rPr>
            <w:rFonts w:eastAsia="Times New Roman"/>
            <w:sz w:val="24"/>
            <w:szCs w:val="24"/>
            <w:lang w:eastAsia="ru-RU"/>
          </w:rPr>
          <w:t>Административный регламент от 29.09.2020 №136-N предоставления министерством социальной пол</w:t>
        </w:r>
        <w:r w:rsidRPr="00191508">
          <w:rPr>
            <w:rFonts w:eastAsia="Times New Roman"/>
            <w:sz w:val="24"/>
            <w:szCs w:val="24"/>
            <w:lang w:eastAsia="ru-RU"/>
          </w:rPr>
          <w:t>и</w:t>
        </w:r>
        <w:r w:rsidRPr="00191508">
          <w:rPr>
            <w:rFonts w:eastAsia="Times New Roman"/>
            <w:sz w:val="24"/>
            <w:szCs w:val="24"/>
            <w:lang w:eastAsia="ru-RU"/>
          </w:rPr>
          <w:t>тики Красноярского края государственной услуги по предоставлению ежемесячной денежной выплаты на ребенка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общеобразовательную пр</w:t>
        </w:r>
        <w:r w:rsidRPr="00191508">
          <w:rPr>
            <w:rFonts w:eastAsia="Times New Roman"/>
            <w:sz w:val="24"/>
            <w:szCs w:val="24"/>
            <w:lang w:eastAsia="ru-RU"/>
          </w:rPr>
          <w:t>о</w:t>
        </w:r>
        <w:r w:rsidRPr="00191508">
          <w:rPr>
            <w:rFonts w:eastAsia="Times New Roman"/>
            <w:sz w:val="24"/>
            <w:szCs w:val="24"/>
            <w:lang w:eastAsia="ru-RU"/>
          </w:rPr>
          <w:t>грамму дошкольного образования </w:t>
        </w:r>
      </w:hyperlink>
      <w:r>
        <w:rPr>
          <w:rFonts w:eastAsia="Times New Roman"/>
          <w:sz w:val="24"/>
          <w:szCs w:val="24"/>
          <w:lang w:eastAsia="ru-RU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1842"/>
        <w:gridCol w:w="5103"/>
      </w:tblGrid>
      <w:tr w:rsidR="0039041B" w:rsidRPr="002A6DD7" w:rsidTr="00C83847">
        <w:trPr>
          <w:trHeight w:val="355"/>
        </w:trPr>
        <w:tc>
          <w:tcPr>
            <w:tcW w:w="2660" w:type="dxa"/>
          </w:tcPr>
          <w:p w:rsidR="0039041B" w:rsidRPr="009F5C2A" w:rsidRDefault="0039041B" w:rsidP="00C83847">
            <w:pPr>
              <w:jc w:val="both"/>
              <w:rPr>
                <w:rFonts w:eastAsia="Times New Roman"/>
                <w:b/>
                <w:sz w:val="22"/>
                <w:lang w:eastAsia="ru-RU"/>
              </w:rPr>
            </w:pPr>
            <w:r w:rsidRPr="009F5C2A">
              <w:rPr>
                <w:rFonts w:eastAsia="Times New Roman"/>
                <w:b/>
                <w:i/>
                <w:sz w:val="22"/>
                <w:lang w:eastAsia="ru-RU"/>
              </w:rPr>
              <w:t>Кто имеет право</w:t>
            </w:r>
          </w:p>
        </w:tc>
        <w:tc>
          <w:tcPr>
            <w:tcW w:w="1276" w:type="dxa"/>
          </w:tcPr>
          <w:p w:rsidR="0039041B" w:rsidRPr="009F5C2A" w:rsidRDefault="0039041B" w:rsidP="00C83847">
            <w:pPr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F5C2A">
              <w:rPr>
                <w:rFonts w:eastAsia="Times New Roman"/>
                <w:b/>
                <w:i/>
                <w:sz w:val="22"/>
                <w:lang w:eastAsia="ru-RU"/>
              </w:rPr>
              <w:t xml:space="preserve">Размер </w:t>
            </w:r>
            <w:r>
              <w:rPr>
                <w:rFonts w:eastAsia="Times New Roman"/>
                <w:b/>
                <w:i/>
                <w:sz w:val="22"/>
                <w:lang w:eastAsia="ru-RU"/>
              </w:rPr>
              <w:t>денежной выплаты</w:t>
            </w:r>
          </w:p>
        </w:tc>
        <w:tc>
          <w:tcPr>
            <w:tcW w:w="1842" w:type="dxa"/>
          </w:tcPr>
          <w:p w:rsidR="0039041B" w:rsidRPr="009F5C2A" w:rsidRDefault="0039041B" w:rsidP="00C83847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9F5C2A">
              <w:rPr>
                <w:rFonts w:eastAsia="Times New Roman"/>
                <w:b/>
                <w:i/>
                <w:sz w:val="22"/>
                <w:lang w:eastAsia="ru-RU"/>
              </w:rPr>
              <w:t>Куда следует обращат</w:t>
            </w:r>
            <w:r w:rsidRPr="009F5C2A">
              <w:rPr>
                <w:rFonts w:eastAsia="Times New Roman"/>
                <w:b/>
                <w:i/>
                <w:sz w:val="22"/>
                <w:lang w:eastAsia="ru-RU"/>
              </w:rPr>
              <w:t>ь</w:t>
            </w:r>
            <w:r w:rsidRPr="009F5C2A">
              <w:rPr>
                <w:rFonts w:eastAsia="Times New Roman"/>
                <w:b/>
                <w:i/>
                <w:sz w:val="22"/>
                <w:lang w:eastAsia="ru-RU"/>
              </w:rPr>
              <w:t>ся</w:t>
            </w:r>
          </w:p>
        </w:tc>
        <w:tc>
          <w:tcPr>
            <w:tcW w:w="5103" w:type="dxa"/>
          </w:tcPr>
          <w:p w:rsidR="0039041B" w:rsidRPr="009F5C2A" w:rsidRDefault="0039041B" w:rsidP="00C83847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9F5C2A">
              <w:rPr>
                <w:rFonts w:eastAsia="Times New Roman"/>
                <w:b/>
                <w:i/>
                <w:sz w:val="22"/>
                <w:lang w:eastAsia="ru-RU"/>
              </w:rPr>
              <w:t>Перечень документов для назначения пос</w:t>
            </w:r>
            <w:r w:rsidRPr="009F5C2A">
              <w:rPr>
                <w:rFonts w:eastAsia="Times New Roman"/>
                <w:b/>
                <w:i/>
                <w:sz w:val="22"/>
                <w:lang w:eastAsia="ru-RU"/>
              </w:rPr>
              <w:t>о</w:t>
            </w:r>
            <w:r w:rsidRPr="009F5C2A">
              <w:rPr>
                <w:rFonts w:eastAsia="Times New Roman"/>
                <w:b/>
                <w:i/>
                <w:sz w:val="22"/>
                <w:lang w:eastAsia="ru-RU"/>
              </w:rPr>
              <w:t>бия</w:t>
            </w:r>
          </w:p>
        </w:tc>
      </w:tr>
      <w:tr w:rsidR="0039041B" w:rsidRPr="00A8212C" w:rsidTr="00C83847">
        <w:tc>
          <w:tcPr>
            <w:tcW w:w="2660" w:type="dxa"/>
          </w:tcPr>
          <w:p w:rsidR="0039041B" w:rsidRDefault="0039041B" w:rsidP="00C83847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Одному из родителей (оп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куну, приемному родителю) многоде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ной семьи,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9041B" w:rsidRDefault="0039041B" w:rsidP="00C83847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- О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дному из родителей ст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денческой семьи,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9041B" w:rsidRPr="00A8212C" w:rsidRDefault="0039041B" w:rsidP="00C8384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- О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динокой матери либо опекуну, воспит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вающему ребенка од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нокой матери совмес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8212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но проживающему с ребенком в возрасте от 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1,5 до 3 лет, которому временно не предо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тавлено место в гос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дарственной (муниц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пальной) образов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тельной организации, реализующей основную общеобразов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тельную программу дошкольного образ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вания, в семьях, 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сре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недушевой доход кот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рых не превышает величину прожиточн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го минимума на душу населения, установле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ную по соответству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щей группе террит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8212C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рий Красноярского края</w:t>
            </w:r>
            <w:proofErr w:type="gramEnd"/>
          </w:p>
        </w:tc>
        <w:tc>
          <w:tcPr>
            <w:tcW w:w="1276" w:type="dxa"/>
          </w:tcPr>
          <w:p w:rsidR="0039041B" w:rsidRPr="00A8212C" w:rsidRDefault="0039041B" w:rsidP="00C83847">
            <w:pPr>
              <w:jc w:val="center"/>
              <w:rPr>
                <w:sz w:val="24"/>
                <w:szCs w:val="24"/>
              </w:rPr>
            </w:pPr>
            <w:r w:rsidRPr="00A8212C">
              <w:rPr>
                <w:sz w:val="24"/>
                <w:szCs w:val="24"/>
              </w:rPr>
              <w:lastRenderedPageBreak/>
              <w:t xml:space="preserve">4109 </w:t>
            </w:r>
            <w:r w:rsidRPr="00AC453D"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39041B" w:rsidRPr="00A24439" w:rsidRDefault="0039041B" w:rsidP="00C83847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органы</w:t>
            </w:r>
            <w:r w:rsidRPr="00A24439">
              <w:rPr>
                <w:sz w:val="24"/>
                <w:szCs w:val="24"/>
              </w:rPr>
              <w:t xml:space="preserve"> социальной защиты насел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>ния по месту жител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39041B" w:rsidRPr="00A24439" w:rsidRDefault="0039041B" w:rsidP="00C83847">
            <w:pPr>
              <w:rPr>
                <w:sz w:val="24"/>
              </w:rPr>
            </w:pPr>
          </w:p>
          <w:p w:rsidR="0039041B" w:rsidRPr="00A24439" w:rsidRDefault="0039041B" w:rsidP="00C83847">
            <w:pPr>
              <w:rPr>
                <w:sz w:val="24"/>
              </w:rPr>
            </w:pPr>
          </w:p>
          <w:p w:rsidR="0039041B" w:rsidRPr="00A24439" w:rsidRDefault="0039041B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39041B" w:rsidRPr="00A24439" w:rsidRDefault="0039041B" w:rsidP="00C83847">
            <w:pPr>
              <w:rPr>
                <w:sz w:val="24"/>
              </w:rPr>
            </w:pPr>
          </w:p>
          <w:p w:rsidR="0039041B" w:rsidRPr="00A8212C" w:rsidRDefault="0039041B" w:rsidP="00C83847">
            <w:pPr>
              <w:rPr>
                <w:sz w:val="24"/>
                <w:szCs w:val="24"/>
              </w:rPr>
            </w:pPr>
            <w:r w:rsidRPr="00A24439">
              <w:rPr>
                <w:sz w:val="24"/>
              </w:rPr>
              <w:t>Портал государстве</w:t>
            </w:r>
            <w:r w:rsidRPr="00A24439">
              <w:rPr>
                <w:sz w:val="24"/>
              </w:rPr>
              <w:t>н</w:t>
            </w:r>
            <w:r w:rsidRPr="00A24439">
              <w:rPr>
                <w:sz w:val="24"/>
              </w:rPr>
              <w:t>ных услуг.</w:t>
            </w:r>
          </w:p>
        </w:tc>
        <w:tc>
          <w:tcPr>
            <w:tcW w:w="5103" w:type="dxa"/>
          </w:tcPr>
          <w:p w:rsidR="0039041B" w:rsidRPr="00205889" w:rsidRDefault="0039041B" w:rsidP="00C83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89">
              <w:rPr>
                <w:rFonts w:ascii="Times New Roman" w:hAnsi="Times New Roman" w:cs="Times New Roman"/>
                <w:sz w:val="24"/>
                <w:szCs w:val="24"/>
              </w:rPr>
              <w:t>1) Заявление о предоставлении ЕДВ на ребенка от 1,5 до 3 лет;</w:t>
            </w:r>
          </w:p>
          <w:p w:rsidR="0039041B" w:rsidRPr="00A5627D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5627D">
              <w:rPr>
                <w:rFonts w:eastAsia="Times New Roman"/>
                <w:sz w:val="24"/>
                <w:szCs w:val="24"/>
                <w:lang w:eastAsia="ru-RU"/>
              </w:rPr>
              <w:t>2) копия свидетельства о рождении (усыновл</w:t>
            </w:r>
            <w:r w:rsidRPr="00A5627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5627D">
              <w:rPr>
                <w:rFonts w:eastAsia="Times New Roman"/>
                <w:sz w:val="24"/>
                <w:szCs w:val="24"/>
                <w:lang w:eastAsia="ru-RU"/>
              </w:rPr>
              <w:t>нии, удочерении) ребенка;</w:t>
            </w:r>
          </w:p>
          <w:p w:rsidR="0039041B" w:rsidRPr="00205889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5627D">
              <w:rPr>
                <w:rFonts w:eastAsia="Times New Roman"/>
                <w:sz w:val="24"/>
                <w:szCs w:val="24"/>
                <w:lang w:eastAsia="ru-RU"/>
              </w:rPr>
              <w:t>3) копия паспорта гражданина Российской Федерации или иного документа, удостоверя</w:t>
            </w:r>
            <w:r w:rsidRPr="00A5627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A5627D">
              <w:rPr>
                <w:rFonts w:eastAsia="Times New Roman"/>
                <w:sz w:val="24"/>
                <w:szCs w:val="24"/>
                <w:lang w:eastAsia="ru-RU"/>
              </w:rPr>
              <w:t>щего личность заявителя;</w:t>
            </w:r>
          </w:p>
          <w:p w:rsidR="0039041B" w:rsidRPr="00A5627D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4) п</w:t>
            </w:r>
            <w:r w:rsidRPr="00A5627D">
              <w:rPr>
                <w:rFonts w:eastAsia="Times New Roman"/>
                <w:sz w:val="24"/>
                <w:szCs w:val="24"/>
                <w:lang w:eastAsia="ru-RU"/>
              </w:rPr>
              <w:t>аспорт гражданина Российской Федерации детей, достигших 14-летнего возраста (для назначения ЕДВ на ребенка от 1,5 до 3 лет на р</w:t>
            </w:r>
            <w:r w:rsidRPr="00A5627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5627D">
              <w:rPr>
                <w:rFonts w:eastAsia="Times New Roman"/>
                <w:sz w:val="24"/>
                <w:szCs w:val="24"/>
                <w:lang w:eastAsia="ru-RU"/>
              </w:rPr>
              <w:t>бенка из многодетной семьи);</w:t>
            </w:r>
          </w:p>
          <w:p w:rsidR="0039041B" w:rsidRPr="00205889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5) документы, подтверждающие доходы заяв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теля и членов семьи заявителя за 3 последних календарных месяца, предшествующих месяцу подачи заявления, в том числе:</w:t>
            </w:r>
          </w:p>
          <w:p w:rsidR="0039041B" w:rsidRPr="00205889" w:rsidRDefault="0039041B" w:rsidP="00C838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05889">
              <w:rPr>
                <w:sz w:val="24"/>
                <w:szCs w:val="24"/>
              </w:rPr>
              <w:t>справка о полученных заявителем (членами семьи заявителя) доходах и удержанных су</w:t>
            </w:r>
            <w:r w:rsidRPr="00205889">
              <w:rPr>
                <w:sz w:val="24"/>
                <w:szCs w:val="24"/>
              </w:rPr>
              <w:t>м</w:t>
            </w:r>
            <w:r w:rsidRPr="00205889">
              <w:rPr>
                <w:sz w:val="24"/>
                <w:szCs w:val="24"/>
              </w:rPr>
              <w:t xml:space="preserve">мах налога на доходы физических лиц по </w:t>
            </w:r>
            <w:hyperlink r:id="rId8" w:history="1">
              <w:r w:rsidRPr="00205889">
                <w:rPr>
                  <w:b/>
                  <w:sz w:val="24"/>
                  <w:szCs w:val="24"/>
                </w:rPr>
                <w:t>форме 2-НДФЛ</w:t>
              </w:r>
            </w:hyperlink>
            <w:r w:rsidRPr="00205889">
              <w:rPr>
                <w:sz w:val="24"/>
                <w:szCs w:val="24"/>
              </w:rPr>
              <w:t>;</w:t>
            </w:r>
          </w:p>
          <w:p w:rsidR="0039041B" w:rsidRPr="00205889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5889">
              <w:rPr>
                <w:rFonts w:eastAsia="Times New Roman"/>
                <w:sz w:val="24"/>
                <w:szCs w:val="24"/>
                <w:lang w:eastAsia="ru-RU"/>
              </w:rPr>
              <w:t xml:space="preserve">справка индивидуального предпринимателя, зарегистрированного в установленном порядке и осуществляющего предпринимательскую деятельность без образования юридического лица, главы крестьянского (фермерского) хозяйства, подтверждающая доходы 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ального предпринимателя от занятий предпр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нимательской деятельностью (включая дох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ды, полученные в результате деятельности крестьянского (фермерского) хозяйства);</w:t>
            </w:r>
            <w:proofErr w:type="gramEnd"/>
          </w:p>
          <w:p w:rsidR="0039041B" w:rsidRPr="00205889" w:rsidRDefault="0039041B" w:rsidP="00C8384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справка из органа опеки и попечительства о выплате в установленном законодательством Российской Федерации порядке денежных средств на содержание детей, находящихся под опекой (попечительством), приемных детей.</w:t>
            </w:r>
          </w:p>
          <w:p w:rsidR="0039041B" w:rsidRPr="00205889" w:rsidRDefault="0039041B" w:rsidP="00C8384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Заявители, получающие алименты или иное денежное содержание на детей, самосто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тельно декларируют данные сведения в зая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лении;</w:t>
            </w:r>
          </w:p>
          <w:p w:rsidR="0039041B" w:rsidRPr="00205889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5889">
              <w:rPr>
                <w:rFonts w:eastAsia="Times New Roman"/>
                <w:sz w:val="24"/>
                <w:szCs w:val="24"/>
                <w:lang w:eastAsia="ru-RU"/>
              </w:rPr>
              <w:t>6) для предоставления ЕДВ на ребенка от 1,5 до 3 лет родителю, брак которого расторгнут либо, если один из родителей умер, признан судом безвестно отсутствующим, недеесп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собным (ограниченно дееспособным) или об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ъ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явлен умершим, лишен родительских прав, о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раничен в родительских правах, отбывает н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казание в учреждениях, исполняющих наказ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ние в виде лишения свободы, необходим соо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ветственно один из следующих документов:</w:t>
            </w:r>
            <w:proofErr w:type="gramEnd"/>
          </w:p>
          <w:p w:rsidR="0039041B" w:rsidRPr="00205889" w:rsidRDefault="0039041B" w:rsidP="00C8384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копия свидетельства о расторжении бр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ка;</w:t>
            </w:r>
          </w:p>
          <w:p w:rsidR="0039041B" w:rsidRPr="00205889" w:rsidRDefault="0039041B" w:rsidP="00C8384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копия свидетельства о смерти родителя;</w:t>
            </w:r>
          </w:p>
          <w:p w:rsidR="0039041B" w:rsidRPr="00205889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041B" w:rsidRPr="00205889" w:rsidRDefault="0039041B" w:rsidP="00C838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205889">
              <w:rPr>
                <w:rFonts w:eastAsia="Times New Roman"/>
                <w:sz w:val="24"/>
                <w:szCs w:val="24"/>
                <w:lang w:eastAsia="ru-RU"/>
              </w:rPr>
              <w:t>7) для предоставления ЕДВ на ребенка от 1,5 до 3 лет на ребенка студенческой семьи нео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ходима справка с места учебы обоих родит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лей об обучении по очной форме обучения в профессиональных образовательных организ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циях, образовательных организациях высшего образования, образовательных организациях дополнительного профессионального образ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05889">
              <w:rPr>
                <w:rFonts w:eastAsia="Times New Roman"/>
                <w:sz w:val="24"/>
                <w:szCs w:val="24"/>
                <w:lang w:eastAsia="ru-RU"/>
              </w:rPr>
              <w:t>вания и научных организациях, а также копия свидетельства о регистрации брака родителей ребенка.</w:t>
            </w:r>
            <w:r w:rsidRPr="00205889">
              <w:rPr>
                <w:sz w:val="24"/>
                <w:szCs w:val="24"/>
              </w:rPr>
              <w:t xml:space="preserve"> </w:t>
            </w:r>
            <w:r w:rsidRPr="0020588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</w:tbl>
    <w:p w:rsidR="0039041B" w:rsidRDefault="0039041B" w:rsidP="0039041B">
      <w:pPr>
        <w:pStyle w:val="2"/>
        <w:rPr>
          <w:rStyle w:val="a3"/>
          <w:b/>
          <w:bCs/>
          <w:i w:val="0"/>
          <w:lang w:val="ru-RU"/>
        </w:rPr>
      </w:pPr>
    </w:p>
    <w:p w:rsidR="0039041B" w:rsidRPr="00AC49AD" w:rsidRDefault="0039041B" w:rsidP="0039041B">
      <w:pPr>
        <w:rPr>
          <w:lang/>
        </w:rPr>
      </w:pPr>
    </w:p>
    <w:p w:rsidR="0039041B" w:rsidRPr="00D46163" w:rsidRDefault="0039041B" w:rsidP="0039041B">
      <w:pPr>
        <w:pStyle w:val="2"/>
        <w:numPr>
          <w:ilvl w:val="0"/>
          <w:numId w:val="1"/>
        </w:numPr>
        <w:jc w:val="left"/>
        <w:rPr>
          <w:rStyle w:val="a3"/>
          <w:b/>
          <w:bCs/>
          <w:i w:val="0"/>
        </w:rPr>
      </w:pPr>
      <w:r w:rsidRPr="00D46163">
        <w:rPr>
          <w:rStyle w:val="a3"/>
          <w:b/>
          <w:bCs/>
          <w:i w:val="0"/>
          <w:lang w:val="ru-RU"/>
        </w:rPr>
        <w:t>П</w:t>
      </w:r>
      <w:proofErr w:type="spellStart"/>
      <w:r w:rsidRPr="00D46163">
        <w:rPr>
          <w:rStyle w:val="a3"/>
          <w:b/>
          <w:bCs/>
          <w:i w:val="0"/>
        </w:rPr>
        <w:t>особие</w:t>
      </w:r>
      <w:proofErr w:type="spellEnd"/>
      <w:r w:rsidRPr="00D46163">
        <w:rPr>
          <w:rStyle w:val="a3"/>
          <w:b/>
          <w:bCs/>
          <w:i w:val="0"/>
        </w:rPr>
        <w:t xml:space="preserve"> на ребенка </w:t>
      </w:r>
      <w:r w:rsidRPr="00D46163">
        <w:rPr>
          <w:rStyle w:val="a3"/>
          <w:b/>
          <w:bCs/>
          <w:i w:val="0"/>
          <w:lang w:val="ru-RU"/>
        </w:rPr>
        <w:t xml:space="preserve"> </w:t>
      </w:r>
    </w:p>
    <w:p w:rsidR="0039041B" w:rsidRDefault="0039041B" w:rsidP="0039041B">
      <w:pPr>
        <w:jc w:val="center"/>
        <w:rPr>
          <w:sz w:val="24"/>
        </w:rPr>
      </w:pPr>
      <w:r>
        <w:rPr>
          <w:sz w:val="24"/>
        </w:rPr>
        <w:t xml:space="preserve">  </w:t>
      </w:r>
    </w:p>
    <w:p w:rsidR="0039041B" w:rsidRPr="00D46163" w:rsidRDefault="0039041B" w:rsidP="0039041B">
      <w:pPr>
        <w:rPr>
          <w:b/>
        </w:rPr>
      </w:pPr>
      <w:r w:rsidRPr="00D46163">
        <w:rPr>
          <w:b/>
        </w:rPr>
        <w:t>Законодательство:</w:t>
      </w:r>
    </w:p>
    <w:p w:rsidR="0039041B" w:rsidRPr="00D46163" w:rsidRDefault="0039041B" w:rsidP="0039041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hyperlink r:id="rId9" w:history="1">
        <w:r w:rsidRPr="00D46163">
          <w:rPr>
            <w:rFonts w:eastAsia="Times New Roman"/>
            <w:sz w:val="24"/>
            <w:szCs w:val="24"/>
            <w:lang w:eastAsia="ru-RU"/>
          </w:rPr>
          <w:t>Закон Красноярского края от 11.12.2012 № 3-876 «О пособии на ребенка»;</w:t>
        </w:r>
      </w:hyperlink>
    </w:p>
    <w:p w:rsidR="0039041B" w:rsidRPr="00D46163" w:rsidRDefault="0039041B" w:rsidP="0039041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hyperlink r:id="rId10" w:history="1">
        <w:r w:rsidRPr="00D46163">
          <w:rPr>
            <w:rFonts w:eastAsia="Times New Roman"/>
            <w:sz w:val="24"/>
            <w:szCs w:val="24"/>
            <w:lang w:eastAsia="ru-RU"/>
          </w:rPr>
          <w:t>Постановление Красноярского края от </w:t>
        </w:r>
        <w:proofErr w:type="gramStart"/>
        <w:r w:rsidRPr="00D46163">
          <w:rPr>
            <w:rFonts w:eastAsia="Times New Roman"/>
            <w:sz w:val="24"/>
            <w:szCs w:val="24"/>
            <w:lang w:eastAsia="ru-RU"/>
          </w:rPr>
          <w:t>от</w:t>
        </w:r>
        <w:proofErr w:type="gramEnd"/>
        <w:r w:rsidRPr="00D46163">
          <w:rPr>
            <w:rFonts w:eastAsia="Times New Roman"/>
            <w:sz w:val="24"/>
            <w:szCs w:val="24"/>
            <w:lang w:eastAsia="ru-RU"/>
          </w:rPr>
          <w:t xml:space="preserve"> 17 декабря 2019 г. N 716-п "Об утверждении перечня док</w:t>
        </w:r>
        <w:r w:rsidRPr="00D46163">
          <w:rPr>
            <w:rFonts w:eastAsia="Times New Roman"/>
            <w:sz w:val="24"/>
            <w:szCs w:val="24"/>
            <w:lang w:eastAsia="ru-RU"/>
          </w:rPr>
          <w:t>у</w:t>
        </w:r>
        <w:r w:rsidRPr="00D46163">
          <w:rPr>
            <w:rFonts w:eastAsia="Times New Roman"/>
            <w:sz w:val="24"/>
            <w:szCs w:val="24"/>
            <w:lang w:eastAsia="ru-RU"/>
          </w:rPr>
          <w:t>ментов, необходимых для назначения пособия на ребенка, и порядка назначения и выплаты пособия на ребенка и о внесении изменений в Постановление Правительства Красноярского края  от 29.01.2013 №28-п."</w:t>
        </w:r>
      </w:hyperlink>
      <w:r w:rsidRPr="00D46163">
        <w:rPr>
          <w:rFonts w:eastAsia="Times New Roman"/>
          <w:sz w:val="24"/>
          <w:szCs w:val="24"/>
          <w:lang w:eastAsia="ru-RU"/>
        </w:rPr>
        <w:t>;</w:t>
      </w:r>
    </w:p>
    <w:p w:rsidR="0039041B" w:rsidRPr="00D46163" w:rsidRDefault="0039041B" w:rsidP="0039041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46163">
        <w:rPr>
          <w:rFonts w:eastAsia="Times New Roman"/>
          <w:sz w:val="24"/>
          <w:szCs w:val="24"/>
          <w:lang w:eastAsia="ru-RU"/>
        </w:rPr>
        <w:lastRenderedPageBreak/>
        <w:t>Постановление Правительства Красноярского края от 25.01.2011 № 43-п «Об утверждении Порядка учета и исчисления величины среднедушевого дохода семьи для определения права на получение мер социальной поддержки семьям, имеющим детей, в Красноярском крае»;</w:t>
      </w:r>
    </w:p>
    <w:p w:rsidR="0039041B" w:rsidRPr="00D46163" w:rsidRDefault="0039041B" w:rsidP="0039041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hyperlink r:id="rId11" w:history="1">
        <w:r w:rsidRPr="00D46163">
          <w:rPr>
            <w:rFonts w:eastAsia="Times New Roman"/>
            <w:sz w:val="24"/>
            <w:szCs w:val="24"/>
            <w:lang w:eastAsia="ru-RU"/>
          </w:rPr>
          <w:t>Приказ министерства социальной политики края от 10.03.2017 № 11-N "Об утверждении администр</w:t>
        </w:r>
        <w:r w:rsidRPr="00D46163">
          <w:rPr>
            <w:rFonts w:eastAsia="Times New Roman"/>
            <w:sz w:val="24"/>
            <w:szCs w:val="24"/>
            <w:lang w:eastAsia="ru-RU"/>
          </w:rPr>
          <w:t>а</w:t>
        </w:r>
        <w:r w:rsidRPr="00D46163">
          <w:rPr>
            <w:rFonts w:eastAsia="Times New Roman"/>
            <w:sz w:val="24"/>
            <w:szCs w:val="24"/>
            <w:lang w:eastAsia="ru-RU"/>
          </w:rPr>
          <w:t>тивного регламента предоставления органами социальной защиты населения по переданным полном</w:t>
        </w:r>
        <w:r w:rsidRPr="00D46163">
          <w:rPr>
            <w:rFonts w:eastAsia="Times New Roman"/>
            <w:sz w:val="24"/>
            <w:szCs w:val="24"/>
            <w:lang w:eastAsia="ru-RU"/>
          </w:rPr>
          <w:t>о</w:t>
        </w:r>
        <w:r w:rsidRPr="00D46163">
          <w:rPr>
            <w:rFonts w:eastAsia="Times New Roman"/>
            <w:sz w:val="24"/>
            <w:szCs w:val="24"/>
            <w:lang w:eastAsia="ru-RU"/>
          </w:rPr>
          <w:t>чиям государственной услуги по назначению пособия на ребенка"</w:t>
        </w:r>
      </w:hyperlink>
      <w:r>
        <w:rPr>
          <w:rFonts w:eastAsia="Times New Roman"/>
          <w:sz w:val="24"/>
          <w:szCs w:val="24"/>
          <w:lang w:eastAsia="ru-RU"/>
        </w:rPr>
        <w:t>.</w:t>
      </w:r>
    </w:p>
    <w:p w:rsidR="0039041B" w:rsidRPr="00D46163" w:rsidRDefault="0039041B" w:rsidP="0039041B">
      <w:pPr>
        <w:shd w:val="clear" w:color="auto" w:fill="FFFFFF"/>
        <w:spacing w:before="100" w:beforeAutospacing="1" w:after="100" w:afterAutospacing="1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461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9041B" w:rsidRDefault="0039041B" w:rsidP="0039041B"/>
    <w:p w:rsidR="0039041B" w:rsidRDefault="0039041B" w:rsidP="0039041B"/>
    <w:p w:rsidR="0039041B" w:rsidRDefault="0039041B" w:rsidP="0039041B">
      <w:pPr>
        <w:rPr>
          <w:rStyle w:val="a3"/>
          <w:sz w:val="24"/>
          <w:shd w:val="clear" w:color="auto" w:fill="FFFFFF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01"/>
        <w:gridCol w:w="1559"/>
        <w:gridCol w:w="5103"/>
      </w:tblGrid>
      <w:tr w:rsidR="0039041B" w:rsidRPr="002A6DD7" w:rsidTr="00C83847">
        <w:trPr>
          <w:trHeight w:val="355"/>
        </w:trPr>
        <w:tc>
          <w:tcPr>
            <w:tcW w:w="2518" w:type="dxa"/>
          </w:tcPr>
          <w:p w:rsidR="0039041B" w:rsidRPr="002A6DD7" w:rsidRDefault="0039041B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право</w:t>
            </w:r>
          </w:p>
        </w:tc>
        <w:tc>
          <w:tcPr>
            <w:tcW w:w="1701" w:type="dxa"/>
          </w:tcPr>
          <w:p w:rsidR="0039041B" w:rsidRPr="002A6DD7" w:rsidRDefault="0039041B" w:rsidP="00C8384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Размер пос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бия</w:t>
            </w:r>
          </w:p>
        </w:tc>
        <w:tc>
          <w:tcPr>
            <w:tcW w:w="1559" w:type="dxa"/>
          </w:tcPr>
          <w:p w:rsidR="0039041B" w:rsidRPr="002A6DD7" w:rsidRDefault="003904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обр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щаться</w:t>
            </w:r>
          </w:p>
        </w:tc>
        <w:tc>
          <w:tcPr>
            <w:tcW w:w="5103" w:type="dxa"/>
          </w:tcPr>
          <w:p w:rsidR="0039041B" w:rsidRPr="002A6DD7" w:rsidRDefault="003904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бия</w:t>
            </w:r>
          </w:p>
        </w:tc>
      </w:tr>
      <w:tr w:rsidR="0039041B" w:rsidRPr="00962D58" w:rsidTr="00C83847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1B" w:rsidRPr="0051353D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Один из родителей (усыновителей, опекунов, п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печителей) (далее - род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тель) на каждого рожде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ного, усыновленного, пр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нятого под опеку (п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печительство) совм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стно проживающ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го с ним р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бенка с месяца рождения р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бенка по месяц д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стижения им возраста 16 лет (на учащегося общеобр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зовательного учре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дения - по месяц окончания им обуч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ния, но не более чем по месяц дост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жения им возраста 23 лет) в семьях, среднедуш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вой доход кот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рых не превышает величину</w:t>
            </w:r>
            <w:proofErr w:type="gramEnd"/>
            <w:r w:rsidRPr="0051353D">
              <w:rPr>
                <w:rFonts w:eastAsia="Times New Roman"/>
                <w:sz w:val="24"/>
                <w:szCs w:val="24"/>
                <w:lang w:eastAsia="ru-RU"/>
              </w:rPr>
              <w:t xml:space="preserve"> прожиточного мин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мума на душу насел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ния, установленную по соответствующей группе территорий Красноярск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го края.</w:t>
            </w:r>
          </w:p>
          <w:p w:rsidR="0039041B" w:rsidRPr="0051353D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1B" w:rsidRPr="00794AA2" w:rsidRDefault="0039041B" w:rsidP="00C83847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794AA2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 01.01.202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794AA2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г</w:t>
            </w:r>
          </w:p>
          <w:p w:rsidR="0039041B" w:rsidRPr="0051353D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041B" w:rsidRPr="0051353D" w:rsidRDefault="0039041B" w:rsidP="00C838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Пособие на ребенка с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 xml:space="preserve">ставляет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- 445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39041B" w:rsidRPr="0051353D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041B" w:rsidRPr="0051353D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Пособие на ребенка в п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вышенном размере с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 xml:space="preserve">ставляет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- 623 руб. 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предо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тавляться:</w:t>
            </w:r>
          </w:p>
          <w:p w:rsidR="0039041B" w:rsidRPr="0051353D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-на детей одиноких м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терей;</w:t>
            </w:r>
          </w:p>
          <w:p w:rsidR="0039041B" w:rsidRPr="0051353D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-на детей, у кот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 xml:space="preserve">рых оба родителя </w:t>
            </w:r>
            <w:proofErr w:type="gramStart"/>
            <w:r w:rsidRPr="0051353D">
              <w:rPr>
                <w:rFonts w:eastAsia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нвалиды, или д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тей из неполных семей, в которых род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тель – инв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лид;</w:t>
            </w:r>
          </w:p>
          <w:p w:rsidR="0039041B" w:rsidRPr="0051353D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- на детей из многоде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51353D">
              <w:rPr>
                <w:rFonts w:eastAsia="Times New Roman"/>
                <w:sz w:val="24"/>
                <w:szCs w:val="24"/>
                <w:lang w:eastAsia="ru-RU"/>
              </w:rPr>
              <w:t xml:space="preserve">ных семей.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1B" w:rsidRPr="00A24439" w:rsidRDefault="0039041B" w:rsidP="00C83847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Территор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альные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ганы</w:t>
            </w:r>
            <w:r w:rsidRPr="00A24439">
              <w:rPr>
                <w:sz w:val="24"/>
                <w:szCs w:val="24"/>
              </w:rPr>
              <w:t xml:space="preserve"> соц</w:t>
            </w:r>
            <w:r w:rsidRPr="00A24439">
              <w:rPr>
                <w:sz w:val="24"/>
                <w:szCs w:val="24"/>
              </w:rPr>
              <w:t>и</w:t>
            </w:r>
            <w:r w:rsidRPr="00A24439">
              <w:rPr>
                <w:sz w:val="24"/>
                <w:szCs w:val="24"/>
              </w:rPr>
              <w:t>альной защиты нас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>ления по месту ж</w:t>
            </w:r>
            <w:r w:rsidRPr="00A24439">
              <w:rPr>
                <w:sz w:val="24"/>
                <w:szCs w:val="24"/>
              </w:rPr>
              <w:t>и</w:t>
            </w:r>
            <w:r w:rsidRPr="00A24439">
              <w:rPr>
                <w:sz w:val="24"/>
                <w:szCs w:val="24"/>
              </w:rPr>
              <w:t>тельства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39041B" w:rsidRPr="00A24439" w:rsidRDefault="0039041B" w:rsidP="00C83847">
            <w:pPr>
              <w:rPr>
                <w:sz w:val="24"/>
              </w:rPr>
            </w:pPr>
          </w:p>
          <w:p w:rsidR="0039041B" w:rsidRPr="00A24439" w:rsidRDefault="0039041B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39041B" w:rsidRPr="00A24439" w:rsidRDefault="0039041B" w:rsidP="00C83847">
            <w:pPr>
              <w:rPr>
                <w:sz w:val="24"/>
              </w:rPr>
            </w:pPr>
          </w:p>
          <w:p w:rsidR="0039041B" w:rsidRDefault="0039041B" w:rsidP="00C83847">
            <w:pPr>
              <w:jc w:val="both"/>
              <w:rPr>
                <w:sz w:val="24"/>
              </w:rPr>
            </w:pPr>
            <w:r w:rsidRPr="00A24439">
              <w:rPr>
                <w:sz w:val="24"/>
              </w:rPr>
              <w:t>Портал государстве</w:t>
            </w:r>
            <w:r w:rsidRPr="00A24439">
              <w:rPr>
                <w:sz w:val="24"/>
              </w:rPr>
              <w:t>н</w:t>
            </w:r>
            <w:r w:rsidRPr="00A24439">
              <w:rPr>
                <w:sz w:val="24"/>
              </w:rPr>
              <w:t>ных услуг.</w:t>
            </w:r>
          </w:p>
          <w:p w:rsidR="0039041B" w:rsidRPr="0051353D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1B" w:rsidRPr="00AD4028" w:rsidRDefault="0039041B" w:rsidP="00C83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D4028">
              <w:rPr>
                <w:rFonts w:ascii="Times New Roman" w:hAnsi="Times New Roman" w:cs="Times New Roman"/>
                <w:sz w:val="24"/>
                <w:szCs w:val="24"/>
              </w:rPr>
              <w:t>а) свидетельство (а) о рождении ребенка (детей) и его (их) копия (и) или паспорт (а) гражданина Российской Федерации ребенка (д</w:t>
            </w:r>
            <w:r w:rsidRPr="00AD4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028">
              <w:rPr>
                <w:rFonts w:ascii="Times New Roman" w:hAnsi="Times New Roman" w:cs="Times New Roman"/>
                <w:sz w:val="24"/>
                <w:szCs w:val="24"/>
              </w:rPr>
              <w:t>тей), достигшего (их) 14-летнего возраста и его (их) копия (и);</w:t>
            </w:r>
            <w:proofErr w:type="gramEnd"/>
          </w:p>
          <w:p w:rsidR="0039041B" w:rsidRPr="004D41F3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AD4028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) документ об обучении ребенка (детей) в общеобразовательной организации, реализу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щей основные общеобразовательные програ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мы начального общего, основного общего, среднего (полного) общего образования (пре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ставляется по инициативе заявителя для детей старше 16 лет, обучающихся в государстве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ных, муниципальных образовательных орган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зациях, реализующих основные общеобразов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тельные программы начального общего, о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новного общего, среднего (полного) общего образования);</w:t>
            </w:r>
            <w:proofErr w:type="gramEnd"/>
          </w:p>
          <w:p w:rsidR="0039041B" w:rsidRPr="00AD4028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1" w:name="P130"/>
            <w:bookmarkEnd w:id="1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Pr="00AD4028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) документ о месте жительства (пребыв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ния) заявителя, документ о месте жительства (пребывания) ребенка (детей) (представляется по собственной инициативе заявителя);</w:t>
            </w:r>
          </w:p>
          <w:p w:rsidR="0039041B" w:rsidRPr="004D41F3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Pr="00AD4028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) копия документа (правового акта, судебн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го акта), подтверждающего факт усыновления ребенка, установления опеки (попечительства) над ребенком (для усыновленных детей либо детей, находящихся под опекой (попечител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ством);</w:t>
            </w:r>
            <w:bookmarkStart w:id="2" w:name="P133"/>
            <w:bookmarkEnd w:id="2"/>
          </w:p>
          <w:p w:rsidR="0039041B" w:rsidRPr="004D41F3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" w:name="P134"/>
            <w:bookmarkEnd w:id="3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D4028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D41F3">
              <w:rPr>
                <w:rFonts w:eastAsia="Times New Roman"/>
                <w:sz w:val="24"/>
                <w:szCs w:val="24"/>
                <w:lang w:eastAsia="ru-RU"/>
              </w:rPr>
              <w:t>) документ из органа опеки и попечительс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ва о неполучении в установленном законод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тельством Российской Федерации порядке д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нежных средств на содержание ребенка (д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 xml:space="preserve">тей), находящегося под 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опекой (попечительс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вом) (представляется по собственной иници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тиве заявителя);</w:t>
            </w:r>
          </w:p>
          <w:p w:rsidR="0039041B" w:rsidRPr="00AD4028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Pr="00AD402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) копия страхового свидетельства обяз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тельного пенсионного страхования заявителя или иного документа, подтверждающего рег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страцию в системе индивидуального (перс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нифицированного) учета (при наличии такой регистрации (представляется по собственной инициативе заявителя)</w:t>
            </w:r>
            <w:r w:rsidRPr="00AD4028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39041B" w:rsidRPr="00AD4028" w:rsidRDefault="0039041B" w:rsidP="00C83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1B" w:rsidRPr="004D41F3" w:rsidRDefault="0039041B" w:rsidP="00C8384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доходы членов семьи за 3 последних календарных месяца, предшествующих месяцу подачи заявления о назначении пособия на ребенка со всеми нео</w:t>
            </w:r>
            <w:r w:rsidRPr="004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D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ходимыми документами, в том числе:</w:t>
            </w:r>
          </w:p>
          <w:p w:rsidR="0039041B" w:rsidRPr="00AD4028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а) справка с места работы (службы, учебы) либо иной документ, подтверждающий доход каждого члена семьи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(по форме 2 НДФЛ)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39041B" w:rsidRPr="004D41F3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Pr="00AD4028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) документы о получении пенсии, компе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сационных выплат дополнительного ежем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сячного обеспечения пенсионера (представл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ются по собственной инициативе заявителя);</w:t>
            </w:r>
          </w:p>
          <w:p w:rsidR="0039041B" w:rsidRPr="00AD4028" w:rsidRDefault="0039041B" w:rsidP="00C838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D4028">
              <w:rPr>
                <w:sz w:val="24"/>
                <w:szCs w:val="24"/>
              </w:rPr>
              <w:t>в) справка о выплачиваемых студентам ст</w:t>
            </w:r>
            <w:r w:rsidRPr="00AD4028">
              <w:rPr>
                <w:sz w:val="24"/>
                <w:szCs w:val="24"/>
              </w:rPr>
              <w:t>и</w:t>
            </w:r>
            <w:r w:rsidRPr="00AD4028">
              <w:rPr>
                <w:sz w:val="24"/>
                <w:szCs w:val="24"/>
              </w:rPr>
              <w:t>пендии и иных денежных выплат студентам;</w:t>
            </w:r>
          </w:p>
          <w:p w:rsidR="0039041B" w:rsidRPr="00AD4028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D4028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) документ о выплате пособия по безработице (материальной помощи и иных выплат безр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ботным гражданам, о стипендии и материал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ной помощи, выплачиваемой гражданам в п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риод прохождения профессионального обуч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ния или получения дополнительного профе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сионального образования по направлению о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ганов службы занятости; о выплате безрабо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ным гражданам, принимающим участие в о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щественных работах, и безработным гражд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нам, особо нуждающимся в социальной защ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те, в период их участия во временных работах, а также о выплате несовершеннолетним гра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данам в возрасте от 14 до 18 лет в период их участия во временных работах) (представляе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ся по собственной инициативе заявителя);</w:t>
            </w:r>
          </w:p>
          <w:p w:rsidR="0039041B" w:rsidRPr="00AD4028" w:rsidRDefault="0039041B" w:rsidP="00C8384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D41F3">
              <w:rPr>
                <w:rFonts w:eastAsia="Times New Roman"/>
                <w:sz w:val="24"/>
                <w:szCs w:val="24"/>
                <w:lang w:eastAsia="ru-RU"/>
              </w:rPr>
              <w:t xml:space="preserve">Заявители самостоятельно декларируют </w:t>
            </w:r>
            <w:r w:rsidRPr="00AD4028">
              <w:rPr>
                <w:rFonts w:eastAsia="Times New Roman"/>
                <w:sz w:val="24"/>
                <w:szCs w:val="24"/>
                <w:lang w:eastAsia="ru-RU"/>
              </w:rPr>
              <w:t>сведения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D4028">
              <w:rPr>
                <w:rFonts w:eastAsia="Times New Roman"/>
                <w:sz w:val="24"/>
                <w:szCs w:val="24"/>
                <w:lang w:eastAsia="ru-RU"/>
              </w:rPr>
              <w:t>(при их наличии)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 xml:space="preserve"> об алиментах, п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D41F3">
              <w:rPr>
                <w:rFonts w:eastAsia="Times New Roman"/>
                <w:sz w:val="24"/>
                <w:szCs w:val="24"/>
                <w:lang w:eastAsia="ru-RU"/>
              </w:rPr>
              <w:t>лучаемых на несо</w:t>
            </w:r>
            <w:r w:rsidRPr="00AD4028">
              <w:rPr>
                <w:rFonts w:eastAsia="Times New Roman"/>
                <w:sz w:val="24"/>
                <w:szCs w:val="24"/>
                <w:lang w:eastAsia="ru-RU"/>
              </w:rPr>
              <w:t>вершеннолетних детей.</w:t>
            </w:r>
          </w:p>
          <w:p w:rsidR="0039041B" w:rsidRPr="00542919" w:rsidRDefault="0039041B" w:rsidP="00C8384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Для назначения пособия на ребенка неработающему трудоспособному заявителю д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полнительно представляются:</w:t>
            </w:r>
          </w:p>
          <w:p w:rsidR="0039041B" w:rsidRPr="00542919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4" w:name="P154"/>
            <w:bookmarkEnd w:id="4"/>
            <w:proofErr w:type="gramStart"/>
            <w:r w:rsidRPr="00542919">
              <w:rPr>
                <w:rFonts w:eastAsia="Times New Roman"/>
                <w:sz w:val="24"/>
                <w:szCs w:val="24"/>
                <w:lang w:eastAsia="ru-RU"/>
              </w:rPr>
              <w:t xml:space="preserve">а) документы о назначении компенсационной выплаты за осуществление ухода за 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нетруд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способным гражданином, являющимся пол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 xml:space="preserve">чателем пенсии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 xml:space="preserve"> выдаваемые органом, осущ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ствляющим выплату соответствующей пенсии (для родителей, усыновителей, опекунов, п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печителей, осуществляющих уход за ребе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ком-инвалидом, инвалидом I группы, за лицом, нуждающимся в постоянном постороннем уходе, за лицом, достигшим возраста 80 лет) (представляются по собственной инициативе заявителя);</w:t>
            </w:r>
            <w:proofErr w:type="gramEnd"/>
          </w:p>
          <w:p w:rsidR="0039041B" w:rsidRPr="00542919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" w:name="P155"/>
            <w:bookmarkEnd w:id="5"/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б) документ из органа государственной слу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бы занятости населения о признании родит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лей (усыновителей, опекунов, попечителей) безработными (для заявителей, состоящих на учете в органе государственной службы зан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тости населения) (представляется по собстве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ной инициативе заявителя);</w:t>
            </w:r>
          </w:p>
          <w:p w:rsidR="0039041B" w:rsidRPr="00542919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D4028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) документ из муниципального органа упра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ления образованием по месту жительства заявителя и ребенка, подтверждающие факт н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представления ребенку места в дошкольной образовательной организации, расположенной на территории Красноярского края, на дату подачи заявителем заявления о назначении пос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бия на ребенка (представляется по собственной инициативе заявителя).</w:t>
            </w:r>
          </w:p>
          <w:p w:rsidR="0039041B" w:rsidRPr="00AD4028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Заявители, занятые ведением личного подсобного хозяйства, охотой, рыболовством, для которых это занятие является основой для существования, или занятые заготовкой пищ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вых лесных ресурсов для собственных нужд, самостоятельно декларируют данные сведения в заявлении о назначении пособия на ребенка.</w:t>
            </w:r>
          </w:p>
          <w:p w:rsidR="0039041B" w:rsidRPr="00542919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041B" w:rsidRPr="00542919" w:rsidRDefault="0039041B" w:rsidP="00C8384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2919">
              <w:rPr>
                <w:rFonts w:eastAsia="Times New Roman"/>
                <w:sz w:val="24"/>
                <w:szCs w:val="24"/>
                <w:lang w:eastAsia="ru-RU"/>
              </w:rPr>
              <w:t xml:space="preserve"> Для назначения пособия на ребенка в повышенном размере дополнительно предста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ляются документы:</w:t>
            </w:r>
          </w:p>
          <w:p w:rsidR="0039041B" w:rsidRPr="00542919" w:rsidRDefault="0039041B" w:rsidP="00C8384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) на детей из семей, в которых оба родителя (усыновителя, опекуна, попечителя) - инвал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ды, или неполных семей, в которых родитель (усыновитель, опекун, попечитель) - инвалид, - справка, подтверждающая факт установления инвалидности, выданная федеральным гос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дарственным учреждением медико-социальной экспертизы, и ее копия;</w:t>
            </w:r>
            <w:proofErr w:type="gramEnd"/>
          </w:p>
          <w:p w:rsidR="0039041B" w:rsidRPr="00F55BE6" w:rsidRDefault="0039041B" w:rsidP="00C83847">
            <w:pPr>
              <w:widowControl w:val="0"/>
              <w:autoSpaceDE w:val="0"/>
              <w:autoSpaceDN w:val="0"/>
              <w:jc w:val="both"/>
              <w:rPr>
                <w:i/>
                <w:lang w:eastAsia="ru-RU"/>
              </w:rPr>
            </w:pP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в) на детей из многодетных семей - документы о рождении детей до достижения ими возраста 18 лет (детей, достигших возраста 18 лет, обучающихся в общеобразовательных организ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 xml:space="preserve">циях), </w:t>
            </w:r>
            <w:r w:rsidRPr="00AD402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копии, на детей старше 14 лет - допо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 xml:space="preserve">нительно паспорта граждан Российской 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Фед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42919">
              <w:rPr>
                <w:rFonts w:eastAsia="Times New Roman"/>
                <w:sz w:val="24"/>
                <w:szCs w:val="24"/>
                <w:lang w:eastAsia="ru-RU"/>
              </w:rPr>
              <w:t>рации и их копии.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9041B" w:rsidRDefault="0039041B" w:rsidP="0039041B">
      <w:pPr>
        <w:rPr>
          <w:lang/>
        </w:rPr>
      </w:pPr>
    </w:p>
    <w:p w:rsidR="0039041B" w:rsidRDefault="0039041B" w:rsidP="0039041B">
      <w:pPr>
        <w:rPr>
          <w:lang/>
        </w:rPr>
      </w:pPr>
    </w:p>
    <w:p w:rsidR="0039041B" w:rsidRDefault="0039041B" w:rsidP="0039041B">
      <w:pPr>
        <w:rPr>
          <w:lang/>
        </w:rPr>
      </w:pPr>
    </w:p>
    <w:p w:rsidR="0039041B" w:rsidRPr="00CC60EC" w:rsidRDefault="0039041B" w:rsidP="0039041B">
      <w:pPr>
        <w:pStyle w:val="2"/>
        <w:numPr>
          <w:ilvl w:val="0"/>
          <w:numId w:val="1"/>
        </w:numPr>
        <w:rPr>
          <w:i w:val="0"/>
        </w:rPr>
      </w:pPr>
      <w:r w:rsidRPr="00CC60EC">
        <w:rPr>
          <w:i w:val="0"/>
        </w:rPr>
        <w:t xml:space="preserve"> Предоставление бесплатных путевок на санаторно-курортное лечение</w:t>
      </w:r>
    </w:p>
    <w:p w:rsidR="0039041B" w:rsidRDefault="0039041B" w:rsidP="0039041B">
      <w:pPr>
        <w:ind w:left="360"/>
        <w:rPr>
          <w:b/>
          <w:szCs w:val="28"/>
        </w:rPr>
      </w:pPr>
    </w:p>
    <w:p w:rsidR="0039041B" w:rsidRDefault="0039041B" w:rsidP="0039041B">
      <w:pPr>
        <w:ind w:left="360"/>
        <w:rPr>
          <w:b/>
          <w:szCs w:val="28"/>
        </w:rPr>
      </w:pPr>
      <w:r w:rsidRPr="00D57522">
        <w:rPr>
          <w:b/>
          <w:szCs w:val="28"/>
        </w:rPr>
        <w:t xml:space="preserve">Законодательство: </w:t>
      </w:r>
    </w:p>
    <w:p w:rsidR="0039041B" w:rsidRPr="00D57522" w:rsidRDefault="0039041B" w:rsidP="0039041B">
      <w:pPr>
        <w:ind w:left="360"/>
        <w:rPr>
          <w:b/>
          <w:szCs w:val="28"/>
        </w:rPr>
      </w:pPr>
    </w:p>
    <w:p w:rsidR="0039041B" w:rsidRDefault="0039041B" w:rsidP="0039041B">
      <w:pPr>
        <w:rPr>
          <w:sz w:val="24"/>
        </w:rPr>
      </w:pPr>
      <w:r w:rsidRPr="00441FFF">
        <w:rPr>
          <w:sz w:val="24"/>
        </w:rPr>
        <w:t>Закон Красноярского края от 09.12.2010 № 11-5393 «О социальной поддержке семей, имеющих д</w:t>
      </w:r>
      <w:r w:rsidRPr="00441FFF">
        <w:rPr>
          <w:sz w:val="24"/>
        </w:rPr>
        <w:t>е</w:t>
      </w:r>
      <w:r>
        <w:rPr>
          <w:sz w:val="24"/>
        </w:rPr>
        <w:t>тей, в Красноярском крае»;</w:t>
      </w:r>
    </w:p>
    <w:p w:rsidR="0039041B" w:rsidRDefault="0039041B" w:rsidP="0039041B">
      <w:pPr>
        <w:jc w:val="both"/>
        <w:rPr>
          <w:spacing w:val="-4"/>
          <w:sz w:val="24"/>
        </w:rPr>
      </w:pPr>
      <w:r>
        <w:rPr>
          <w:sz w:val="24"/>
          <w:szCs w:val="24"/>
        </w:rPr>
        <w:t xml:space="preserve">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1984"/>
        <w:gridCol w:w="5387"/>
      </w:tblGrid>
      <w:tr w:rsidR="0039041B" w:rsidRPr="002A6DD7" w:rsidTr="00C83847">
        <w:trPr>
          <w:trHeight w:val="355"/>
        </w:trPr>
        <w:tc>
          <w:tcPr>
            <w:tcW w:w="3687" w:type="dxa"/>
          </w:tcPr>
          <w:p w:rsidR="0039041B" w:rsidRPr="002A6DD7" w:rsidRDefault="0039041B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право</w:t>
            </w:r>
          </w:p>
        </w:tc>
        <w:tc>
          <w:tcPr>
            <w:tcW w:w="1984" w:type="dxa"/>
          </w:tcPr>
          <w:p w:rsidR="0039041B" w:rsidRPr="002A6DD7" w:rsidRDefault="003904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обращат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5387" w:type="dxa"/>
          </w:tcPr>
          <w:p w:rsidR="0039041B" w:rsidRPr="002A6DD7" w:rsidRDefault="003904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6DD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пособия</w:t>
            </w:r>
          </w:p>
        </w:tc>
      </w:tr>
      <w:tr w:rsidR="0039041B" w:rsidRPr="00AE2C14" w:rsidTr="00C83847">
        <w:trPr>
          <w:trHeight w:val="3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1B" w:rsidRPr="0024712D" w:rsidRDefault="0039041B" w:rsidP="00C838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4712D">
              <w:rPr>
                <w:sz w:val="24"/>
                <w:szCs w:val="24"/>
              </w:rPr>
              <w:t>Состоящи</w:t>
            </w:r>
            <w:r>
              <w:rPr>
                <w:sz w:val="24"/>
                <w:szCs w:val="24"/>
              </w:rPr>
              <w:t xml:space="preserve">е </w:t>
            </w:r>
            <w:r w:rsidRPr="0024712D">
              <w:rPr>
                <w:sz w:val="24"/>
                <w:szCs w:val="24"/>
              </w:rPr>
              <w:t>на учете в органах социальной защиты населения дет</w:t>
            </w:r>
            <w:r>
              <w:rPr>
                <w:sz w:val="24"/>
                <w:szCs w:val="24"/>
              </w:rPr>
              <w:t>и</w:t>
            </w:r>
            <w:r w:rsidRPr="0024712D">
              <w:rPr>
                <w:sz w:val="24"/>
                <w:szCs w:val="24"/>
              </w:rPr>
              <w:t>-сирот</w:t>
            </w:r>
            <w:r>
              <w:rPr>
                <w:sz w:val="24"/>
                <w:szCs w:val="24"/>
              </w:rPr>
              <w:t>ы</w:t>
            </w:r>
            <w:r w:rsidRPr="0024712D">
              <w:rPr>
                <w:sz w:val="24"/>
                <w:szCs w:val="24"/>
              </w:rPr>
              <w:t xml:space="preserve"> и дет</w:t>
            </w:r>
            <w:r>
              <w:rPr>
                <w:sz w:val="24"/>
                <w:szCs w:val="24"/>
              </w:rPr>
              <w:t>и</w:t>
            </w:r>
            <w:r w:rsidRPr="0024712D">
              <w:rPr>
                <w:sz w:val="24"/>
                <w:szCs w:val="24"/>
              </w:rPr>
              <w:t>, оставши</w:t>
            </w:r>
            <w:r>
              <w:rPr>
                <w:sz w:val="24"/>
                <w:szCs w:val="24"/>
              </w:rPr>
              <w:t>е</w:t>
            </w:r>
            <w:r w:rsidRPr="0024712D">
              <w:rPr>
                <w:sz w:val="24"/>
                <w:szCs w:val="24"/>
              </w:rPr>
              <w:t>ся без попечения родителей, дет</w:t>
            </w:r>
            <w:r>
              <w:rPr>
                <w:sz w:val="24"/>
                <w:szCs w:val="24"/>
              </w:rPr>
              <w:t>и</w:t>
            </w:r>
            <w:r w:rsidRPr="0024712D">
              <w:rPr>
                <w:sz w:val="24"/>
                <w:szCs w:val="24"/>
              </w:rPr>
              <w:t xml:space="preserve"> из многодетных семей, дет</w:t>
            </w:r>
            <w:r>
              <w:rPr>
                <w:sz w:val="24"/>
                <w:szCs w:val="24"/>
              </w:rPr>
              <w:t>и</w:t>
            </w:r>
            <w:r w:rsidRPr="0024712D">
              <w:rPr>
                <w:sz w:val="24"/>
                <w:szCs w:val="24"/>
              </w:rPr>
              <w:t xml:space="preserve"> из ра</w:t>
            </w:r>
            <w:r w:rsidRPr="0024712D">
              <w:rPr>
                <w:sz w:val="24"/>
                <w:szCs w:val="24"/>
              </w:rPr>
              <w:t>й</w:t>
            </w:r>
            <w:r w:rsidRPr="0024712D">
              <w:rPr>
                <w:sz w:val="24"/>
                <w:szCs w:val="24"/>
              </w:rPr>
              <w:t>онов Крайнего Севера и прира</w:t>
            </w:r>
            <w:r w:rsidRPr="0024712D">
              <w:rPr>
                <w:sz w:val="24"/>
                <w:szCs w:val="24"/>
              </w:rPr>
              <w:t>в</w:t>
            </w:r>
            <w:r w:rsidRPr="0024712D">
              <w:rPr>
                <w:sz w:val="24"/>
                <w:szCs w:val="24"/>
              </w:rPr>
              <w:t>ненных к ним местностей, дет</w:t>
            </w:r>
            <w:r>
              <w:rPr>
                <w:sz w:val="24"/>
                <w:szCs w:val="24"/>
              </w:rPr>
              <w:t>и</w:t>
            </w:r>
            <w:r w:rsidRPr="0024712D">
              <w:rPr>
                <w:sz w:val="24"/>
                <w:szCs w:val="24"/>
              </w:rPr>
              <w:t>, находящимся в трудной жизне</w:t>
            </w:r>
            <w:r w:rsidRPr="0024712D">
              <w:rPr>
                <w:sz w:val="24"/>
                <w:szCs w:val="24"/>
              </w:rPr>
              <w:t>н</w:t>
            </w:r>
            <w:r w:rsidRPr="0024712D">
              <w:rPr>
                <w:sz w:val="24"/>
                <w:szCs w:val="24"/>
              </w:rPr>
              <w:t>ной ситуации, в том числе дет</w:t>
            </w:r>
            <w:r>
              <w:rPr>
                <w:sz w:val="24"/>
                <w:szCs w:val="24"/>
              </w:rPr>
              <w:t>и</w:t>
            </w:r>
            <w:r w:rsidRPr="0024712D">
              <w:rPr>
                <w:sz w:val="24"/>
                <w:szCs w:val="24"/>
              </w:rPr>
              <w:t>-инвалид</w:t>
            </w:r>
            <w:r>
              <w:rPr>
                <w:sz w:val="24"/>
                <w:szCs w:val="24"/>
              </w:rPr>
              <w:t>ы</w:t>
            </w:r>
            <w:r w:rsidRPr="0024712D">
              <w:rPr>
                <w:sz w:val="24"/>
                <w:szCs w:val="24"/>
              </w:rPr>
              <w:t>, дет</w:t>
            </w:r>
            <w:r>
              <w:rPr>
                <w:sz w:val="24"/>
                <w:szCs w:val="24"/>
              </w:rPr>
              <w:t>и</w:t>
            </w:r>
            <w:r w:rsidRPr="0024712D">
              <w:rPr>
                <w:sz w:val="24"/>
                <w:szCs w:val="24"/>
              </w:rPr>
              <w:t xml:space="preserve"> из малоимущих семей, в возрасте от 3 до 18 лет, нуждающимся в санаторно-курортном лечении по заключ</w:t>
            </w:r>
            <w:r w:rsidRPr="0024712D">
              <w:rPr>
                <w:sz w:val="24"/>
                <w:szCs w:val="24"/>
              </w:rPr>
              <w:t>е</w:t>
            </w:r>
            <w:r w:rsidRPr="0024712D">
              <w:rPr>
                <w:sz w:val="24"/>
                <w:szCs w:val="24"/>
              </w:rPr>
              <w:t>нию медицинских организаций.</w:t>
            </w:r>
            <w:proofErr w:type="gramEnd"/>
          </w:p>
          <w:p w:rsidR="0039041B" w:rsidRDefault="0039041B" w:rsidP="00C838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041B" w:rsidRPr="007B1BCE" w:rsidRDefault="0039041B" w:rsidP="00C838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B1BCE">
              <w:rPr>
                <w:rFonts w:eastAsia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7B1BCE">
              <w:rPr>
                <w:rFonts w:eastAsia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B1BCE">
              <w:rPr>
                <w:rFonts w:eastAsia="Times New Roman"/>
                <w:sz w:val="24"/>
                <w:szCs w:val="24"/>
                <w:lang w:eastAsia="ru-RU"/>
              </w:rPr>
              <w:t xml:space="preserve"> инвалиды и дети из многодетных семей пол</w:t>
            </w:r>
            <w:r w:rsidRPr="007B1BCE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7B1BCE">
              <w:rPr>
                <w:rFonts w:eastAsia="Times New Roman"/>
                <w:sz w:val="24"/>
                <w:szCs w:val="24"/>
                <w:lang w:eastAsia="ru-RU"/>
              </w:rPr>
              <w:t>чают путевки без учета дох</w:t>
            </w:r>
            <w:r w:rsidRPr="007B1BC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B1BCE">
              <w:rPr>
                <w:rFonts w:eastAsia="Times New Roman"/>
                <w:sz w:val="24"/>
                <w:szCs w:val="24"/>
                <w:lang w:eastAsia="ru-RU"/>
              </w:rPr>
              <w:t>дов семьи.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1B" w:rsidRPr="00A24439" w:rsidRDefault="0039041B" w:rsidP="00C83847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органы</w:t>
            </w:r>
            <w:r w:rsidRPr="00A24439">
              <w:rPr>
                <w:sz w:val="24"/>
                <w:szCs w:val="24"/>
              </w:rPr>
              <w:t xml:space="preserve"> социальной защиты насел</w:t>
            </w:r>
            <w:r w:rsidRPr="00A24439">
              <w:rPr>
                <w:sz w:val="24"/>
                <w:szCs w:val="24"/>
              </w:rPr>
              <w:t>е</w:t>
            </w:r>
            <w:r w:rsidRPr="00A24439">
              <w:rPr>
                <w:sz w:val="24"/>
                <w:szCs w:val="24"/>
              </w:rPr>
              <w:t>ния по месту жительс</w:t>
            </w:r>
            <w:r w:rsidRPr="00A24439">
              <w:rPr>
                <w:sz w:val="24"/>
                <w:szCs w:val="24"/>
              </w:rPr>
              <w:t>т</w:t>
            </w:r>
            <w:r w:rsidRPr="00A24439">
              <w:rPr>
                <w:sz w:val="24"/>
                <w:szCs w:val="24"/>
              </w:rPr>
              <w:t>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39041B" w:rsidRPr="00A24439" w:rsidRDefault="0039041B" w:rsidP="00C83847">
            <w:pPr>
              <w:rPr>
                <w:sz w:val="24"/>
              </w:rPr>
            </w:pPr>
          </w:p>
          <w:p w:rsidR="0039041B" w:rsidRPr="00A24439" w:rsidRDefault="0039041B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39041B" w:rsidRPr="00A24439" w:rsidRDefault="0039041B" w:rsidP="00C83847">
            <w:pPr>
              <w:rPr>
                <w:sz w:val="24"/>
              </w:rPr>
            </w:pPr>
          </w:p>
          <w:p w:rsidR="0039041B" w:rsidRPr="00AE2C14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24439">
              <w:rPr>
                <w:sz w:val="24"/>
              </w:rPr>
              <w:t>Портал госуда</w:t>
            </w:r>
            <w:r w:rsidRPr="00A24439">
              <w:rPr>
                <w:sz w:val="24"/>
              </w:rPr>
              <w:t>р</w:t>
            </w:r>
            <w:r w:rsidRPr="00A24439">
              <w:rPr>
                <w:sz w:val="24"/>
              </w:rPr>
              <w:t>ственных услуг.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1B" w:rsidRPr="00AE2C14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1)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заявление о предоставлении бесплатной путевки на сан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торно-курортное лечение;</w:t>
            </w:r>
          </w:p>
          <w:p w:rsidR="0039041B" w:rsidRPr="00AE2C14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2)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паспорт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 xml:space="preserve">  родителя (лица, его з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меняющего);</w:t>
            </w:r>
          </w:p>
          <w:p w:rsidR="0039041B" w:rsidRPr="00AE2C14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3)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 xml:space="preserve"> копия свидетельства о рождении или копия паспорта  ребенка (детей);</w:t>
            </w:r>
          </w:p>
          <w:p w:rsidR="0039041B" w:rsidRPr="00AE2C14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4)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 xml:space="preserve"> копия документа (правового акта, с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дебного акта, договора), подтверждающего факт усыно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ления ребенка, установления опеки (попечител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ства) над ребенком, передачи ребенка на восп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тание в приемную семью (для усыновленных, опекаемых либо приемных д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тей);</w:t>
            </w:r>
          </w:p>
          <w:p w:rsidR="0039041B" w:rsidRPr="00AE2C14" w:rsidRDefault="0039041B" w:rsidP="00C8384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5)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 xml:space="preserve"> медицинскую справку государстве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ного или муниципал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ного учреждения здравоохранения формы 070/у-04 о необходимости получения ребенком санаторно-курортного леч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E2C14">
              <w:rPr>
                <w:rFonts w:eastAsia="Times New Roman"/>
                <w:sz w:val="24"/>
                <w:szCs w:val="24"/>
                <w:lang w:eastAsia="ru-RU"/>
              </w:rPr>
              <w:t>ния.</w:t>
            </w:r>
          </w:p>
          <w:p w:rsidR="0039041B" w:rsidRPr="00AE2C14" w:rsidRDefault="0039041B" w:rsidP="00C83847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041B" w:rsidRPr="006C572D" w:rsidRDefault="0039041B" w:rsidP="0039041B">
      <w:pPr>
        <w:rPr>
          <w:rStyle w:val="a3"/>
          <w:i/>
          <w:szCs w:val="28"/>
          <w:shd w:val="clear" w:color="auto" w:fill="FFFFFF"/>
        </w:rPr>
      </w:pPr>
    </w:p>
    <w:p w:rsidR="0039041B" w:rsidRPr="00420AB1" w:rsidRDefault="0039041B" w:rsidP="0039041B">
      <w:pPr>
        <w:pStyle w:val="2"/>
        <w:numPr>
          <w:ilvl w:val="0"/>
          <w:numId w:val="1"/>
        </w:numPr>
        <w:rPr>
          <w:i w:val="0"/>
        </w:rPr>
      </w:pPr>
      <w:r w:rsidRPr="00420AB1">
        <w:rPr>
          <w:i w:val="0"/>
        </w:rPr>
        <w:t>Компенсация стоимости проезда к месту амбулаторного консультирования и обследования, стационарного лечения, санаторно-курортного лечения и обратно</w:t>
      </w:r>
    </w:p>
    <w:p w:rsidR="0039041B" w:rsidRPr="00420AB1" w:rsidRDefault="0039041B" w:rsidP="0039041B">
      <w:pPr>
        <w:rPr>
          <w:b/>
          <w:szCs w:val="28"/>
        </w:rPr>
      </w:pPr>
      <w:r>
        <w:rPr>
          <w:sz w:val="24"/>
        </w:rPr>
        <w:t xml:space="preserve"> </w:t>
      </w:r>
    </w:p>
    <w:p w:rsidR="0039041B" w:rsidRDefault="0039041B" w:rsidP="0039041B">
      <w:pPr>
        <w:rPr>
          <w:b/>
          <w:szCs w:val="28"/>
        </w:rPr>
      </w:pPr>
      <w:r w:rsidRPr="00420AB1">
        <w:rPr>
          <w:b/>
          <w:szCs w:val="28"/>
        </w:rPr>
        <w:t xml:space="preserve">Законодательство: </w:t>
      </w:r>
    </w:p>
    <w:p w:rsidR="0039041B" w:rsidRPr="00420AB1" w:rsidRDefault="0039041B" w:rsidP="0039041B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hyperlink r:id="rId12" w:history="1">
        <w:r w:rsidRPr="00420AB1">
          <w:rPr>
            <w:rFonts w:eastAsia="Times New Roman"/>
            <w:sz w:val="24"/>
            <w:szCs w:val="24"/>
            <w:lang w:eastAsia="ru-RU"/>
          </w:rPr>
          <w:t>Закон Красноярского края от 09.12.2010 № 11-5393 «О социальной поддержке семей, имеющих детей, в Красноярском крае»;</w:t>
        </w:r>
      </w:hyperlink>
    </w:p>
    <w:p w:rsidR="0039041B" w:rsidRDefault="0039041B" w:rsidP="0039041B">
      <w:pPr>
        <w:shd w:val="clear" w:color="auto" w:fill="FFFFFF"/>
        <w:spacing w:before="100" w:beforeAutospacing="1" w:after="100" w:afterAutospacing="1"/>
        <w:rPr>
          <w:b/>
          <w:szCs w:val="28"/>
        </w:rPr>
      </w:pPr>
      <w:hyperlink r:id="rId13" w:history="1">
        <w:r w:rsidRPr="00420AB1">
          <w:rPr>
            <w:rFonts w:eastAsia="Times New Roman"/>
            <w:sz w:val="24"/>
            <w:szCs w:val="24"/>
            <w:lang w:eastAsia="ru-RU"/>
          </w:rPr>
          <w:t>Постановление Правительства Красноярского края от 24.12.2019 № 759-п</w:t>
        </w:r>
      </w:hyperlink>
      <w:r>
        <w:rPr>
          <w:rFonts w:eastAsia="Times New Roman"/>
          <w:sz w:val="24"/>
          <w:szCs w:val="24"/>
          <w:lang w:eastAsia="ru-RU"/>
        </w:rPr>
        <w:t>.</w:t>
      </w:r>
    </w:p>
    <w:p w:rsidR="0039041B" w:rsidRPr="00420AB1" w:rsidRDefault="0039041B" w:rsidP="0039041B">
      <w:pPr>
        <w:rPr>
          <w:b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1842"/>
        <w:gridCol w:w="5529"/>
      </w:tblGrid>
      <w:tr w:rsidR="0039041B" w:rsidRPr="001D5785" w:rsidTr="00C83847">
        <w:trPr>
          <w:trHeight w:val="355"/>
        </w:trPr>
        <w:tc>
          <w:tcPr>
            <w:tcW w:w="3687" w:type="dxa"/>
          </w:tcPr>
          <w:p w:rsidR="0039041B" w:rsidRPr="001D5785" w:rsidRDefault="0039041B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57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право</w:t>
            </w:r>
          </w:p>
        </w:tc>
        <w:tc>
          <w:tcPr>
            <w:tcW w:w="1842" w:type="dxa"/>
          </w:tcPr>
          <w:p w:rsidR="0039041B" w:rsidRPr="001D5785" w:rsidRDefault="003904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57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обр</w:t>
            </w:r>
            <w:r w:rsidRPr="001D57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1D57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щаться</w:t>
            </w:r>
          </w:p>
        </w:tc>
        <w:tc>
          <w:tcPr>
            <w:tcW w:w="5529" w:type="dxa"/>
          </w:tcPr>
          <w:p w:rsidR="0039041B" w:rsidRPr="001D5785" w:rsidRDefault="003904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57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пособия</w:t>
            </w:r>
          </w:p>
        </w:tc>
      </w:tr>
      <w:tr w:rsidR="0039041B" w:rsidRPr="001D5785" w:rsidTr="00C83847">
        <w:tblPrEx>
          <w:tblLook w:val="04A0"/>
        </w:tblPrEx>
        <w:tc>
          <w:tcPr>
            <w:tcW w:w="3687" w:type="dxa"/>
            <w:shd w:val="clear" w:color="auto" w:fill="auto"/>
          </w:tcPr>
          <w:p w:rsidR="0039041B" w:rsidRPr="004A305D" w:rsidRDefault="0039041B" w:rsidP="00C8384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4A305D">
              <w:rPr>
                <w:sz w:val="24"/>
                <w:szCs w:val="24"/>
              </w:rPr>
              <w:t xml:space="preserve">а) дети, проживающие на </w:t>
            </w:r>
            <w:r w:rsidRPr="004A305D">
              <w:rPr>
                <w:sz w:val="24"/>
                <w:szCs w:val="24"/>
              </w:rPr>
              <w:lastRenderedPageBreak/>
              <w:t>территории края в семьях, сре</w:t>
            </w:r>
            <w:r w:rsidRPr="004A305D">
              <w:rPr>
                <w:sz w:val="24"/>
                <w:szCs w:val="24"/>
              </w:rPr>
              <w:t>д</w:t>
            </w:r>
            <w:r w:rsidRPr="004A305D">
              <w:rPr>
                <w:sz w:val="24"/>
                <w:szCs w:val="24"/>
              </w:rPr>
              <w:t>недушевой доход которых не превышает величину прожито</w:t>
            </w:r>
            <w:r w:rsidRPr="004A305D">
              <w:rPr>
                <w:sz w:val="24"/>
                <w:szCs w:val="24"/>
              </w:rPr>
              <w:t>ч</w:t>
            </w:r>
            <w:r w:rsidRPr="004A305D">
              <w:rPr>
                <w:sz w:val="24"/>
                <w:szCs w:val="24"/>
              </w:rPr>
              <w:t>ного минимума на душу насел</w:t>
            </w:r>
            <w:r w:rsidRPr="004A305D">
              <w:rPr>
                <w:sz w:val="24"/>
                <w:szCs w:val="24"/>
              </w:rPr>
              <w:t>е</w:t>
            </w:r>
            <w:r w:rsidRPr="004A305D">
              <w:rPr>
                <w:sz w:val="24"/>
                <w:szCs w:val="24"/>
              </w:rPr>
              <w:t>ния, установленную по соотве</w:t>
            </w:r>
            <w:r w:rsidRPr="004A305D">
              <w:rPr>
                <w:sz w:val="24"/>
                <w:szCs w:val="24"/>
              </w:rPr>
              <w:t>т</w:t>
            </w:r>
            <w:r w:rsidRPr="004A305D">
              <w:rPr>
                <w:sz w:val="24"/>
                <w:szCs w:val="24"/>
              </w:rPr>
              <w:t>ствующей группе территорий Красноярского края, нужда</w:t>
            </w:r>
            <w:r w:rsidRPr="004A305D">
              <w:rPr>
                <w:sz w:val="24"/>
                <w:szCs w:val="24"/>
              </w:rPr>
              <w:t>ю</w:t>
            </w:r>
            <w:r w:rsidRPr="004A305D">
              <w:rPr>
                <w:sz w:val="24"/>
                <w:szCs w:val="24"/>
              </w:rPr>
              <w:t>щиеся в амбулаторном консул</w:t>
            </w:r>
            <w:r w:rsidRPr="004A305D">
              <w:rPr>
                <w:sz w:val="24"/>
                <w:szCs w:val="24"/>
              </w:rPr>
              <w:t>ь</w:t>
            </w:r>
            <w:r w:rsidRPr="004A305D">
              <w:rPr>
                <w:sz w:val="24"/>
                <w:szCs w:val="24"/>
              </w:rPr>
              <w:t>тировании и обследовании, ст</w:t>
            </w:r>
            <w:r w:rsidRPr="004A305D">
              <w:rPr>
                <w:sz w:val="24"/>
                <w:szCs w:val="24"/>
              </w:rPr>
              <w:t>а</w:t>
            </w:r>
            <w:r w:rsidRPr="004A305D">
              <w:rPr>
                <w:sz w:val="24"/>
                <w:szCs w:val="24"/>
              </w:rPr>
              <w:t>ционарном лечении, которое по заключению медицинских орг</w:t>
            </w:r>
            <w:r w:rsidRPr="004A305D">
              <w:rPr>
                <w:sz w:val="24"/>
                <w:szCs w:val="24"/>
              </w:rPr>
              <w:t>а</w:t>
            </w:r>
            <w:r w:rsidRPr="004A305D">
              <w:rPr>
                <w:sz w:val="24"/>
                <w:szCs w:val="24"/>
              </w:rPr>
              <w:t>низаций не может быть осущес</w:t>
            </w:r>
            <w:r w:rsidRPr="004A305D">
              <w:rPr>
                <w:sz w:val="24"/>
                <w:szCs w:val="24"/>
              </w:rPr>
              <w:t>т</w:t>
            </w:r>
            <w:r w:rsidRPr="004A305D">
              <w:rPr>
                <w:sz w:val="24"/>
                <w:szCs w:val="24"/>
              </w:rPr>
              <w:t>влено по месту жительства, либо нуждающиеся в санаторно-курортном лечении по заключ</w:t>
            </w:r>
            <w:r w:rsidRPr="004A305D">
              <w:rPr>
                <w:sz w:val="24"/>
                <w:szCs w:val="24"/>
              </w:rPr>
              <w:t>е</w:t>
            </w:r>
            <w:r w:rsidRPr="004A305D">
              <w:rPr>
                <w:sz w:val="24"/>
                <w:szCs w:val="24"/>
              </w:rPr>
              <w:t>нию медицинских организаций, имеющие путевку (курсовку) в санаторно-курортные</w:t>
            </w:r>
            <w:proofErr w:type="gramEnd"/>
            <w:r w:rsidRPr="004A305D">
              <w:rPr>
                <w:sz w:val="24"/>
                <w:szCs w:val="24"/>
              </w:rPr>
              <w:t xml:space="preserve"> организ</w:t>
            </w:r>
            <w:r w:rsidRPr="004A305D">
              <w:rPr>
                <w:sz w:val="24"/>
                <w:szCs w:val="24"/>
              </w:rPr>
              <w:t>а</w:t>
            </w:r>
            <w:r w:rsidRPr="004A305D">
              <w:rPr>
                <w:sz w:val="24"/>
                <w:szCs w:val="24"/>
              </w:rPr>
              <w:t>ции соответствующего профиля независимо от форм собственн</w:t>
            </w:r>
            <w:r w:rsidRPr="004A305D">
              <w:rPr>
                <w:sz w:val="24"/>
                <w:szCs w:val="24"/>
              </w:rPr>
              <w:t>о</w:t>
            </w:r>
            <w:r w:rsidRPr="004A305D">
              <w:rPr>
                <w:sz w:val="24"/>
                <w:szCs w:val="24"/>
              </w:rPr>
              <w:t>сти;</w:t>
            </w:r>
          </w:p>
          <w:p w:rsidR="0039041B" w:rsidRPr="004A305D" w:rsidRDefault="0039041B" w:rsidP="00C838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4A305D">
              <w:rPr>
                <w:sz w:val="24"/>
                <w:szCs w:val="24"/>
              </w:rPr>
              <w:t>б) лицо, сопровож</w:t>
            </w:r>
            <w:r>
              <w:rPr>
                <w:sz w:val="24"/>
                <w:szCs w:val="24"/>
              </w:rPr>
              <w:t>дающее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бенка,</w:t>
            </w:r>
            <w:r w:rsidRPr="004A305D">
              <w:rPr>
                <w:sz w:val="24"/>
                <w:szCs w:val="24"/>
              </w:rPr>
              <w:t xml:space="preserve"> к месту консультирования, обследования, лечения и обра</w:t>
            </w:r>
            <w:r w:rsidRPr="004A305D">
              <w:rPr>
                <w:sz w:val="24"/>
                <w:szCs w:val="24"/>
              </w:rPr>
              <w:t>т</w:t>
            </w:r>
            <w:r w:rsidRPr="004A305D">
              <w:rPr>
                <w:sz w:val="24"/>
                <w:szCs w:val="24"/>
              </w:rPr>
              <w:t>но;</w:t>
            </w:r>
          </w:p>
          <w:p w:rsidR="0039041B" w:rsidRPr="004A305D" w:rsidRDefault="0039041B" w:rsidP="00C8384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A305D">
              <w:rPr>
                <w:sz w:val="24"/>
                <w:szCs w:val="24"/>
              </w:rPr>
              <w:t>в) лицо, сопроводившее р</w:t>
            </w:r>
            <w:r w:rsidRPr="004A305D">
              <w:rPr>
                <w:sz w:val="24"/>
                <w:szCs w:val="24"/>
              </w:rPr>
              <w:t>е</w:t>
            </w:r>
            <w:r w:rsidRPr="004A305D">
              <w:rPr>
                <w:sz w:val="24"/>
                <w:szCs w:val="24"/>
              </w:rPr>
              <w:t>бенка, к месту консультирования, обследования, лечения и ве</w:t>
            </w:r>
            <w:r w:rsidRPr="004A305D">
              <w:rPr>
                <w:sz w:val="24"/>
                <w:szCs w:val="24"/>
              </w:rPr>
              <w:t>р</w:t>
            </w:r>
            <w:r w:rsidRPr="004A305D">
              <w:rPr>
                <w:sz w:val="24"/>
                <w:szCs w:val="24"/>
              </w:rPr>
              <w:t>нувшееся обратно к месту своего жительства;</w:t>
            </w:r>
          </w:p>
          <w:p w:rsidR="0039041B" w:rsidRPr="004A305D" w:rsidRDefault="0039041B" w:rsidP="00C8384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A305D">
              <w:rPr>
                <w:sz w:val="24"/>
                <w:szCs w:val="24"/>
              </w:rPr>
              <w:t>г) лицо, отправившееся за ребенком, для его сопровожд</w:t>
            </w:r>
            <w:r w:rsidRPr="004A305D">
              <w:rPr>
                <w:sz w:val="24"/>
                <w:szCs w:val="24"/>
              </w:rPr>
              <w:t>е</w:t>
            </w:r>
            <w:r w:rsidRPr="004A305D">
              <w:rPr>
                <w:sz w:val="24"/>
                <w:szCs w:val="24"/>
              </w:rPr>
              <w:t>ния от места консультирования, обследования, лечения к месту жительства.</w:t>
            </w:r>
          </w:p>
          <w:p w:rsidR="0039041B" w:rsidRPr="00202901" w:rsidRDefault="0039041B" w:rsidP="00C83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041B" w:rsidRPr="00A24439" w:rsidRDefault="0039041B" w:rsidP="00C83847">
            <w:p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ые органы</w:t>
            </w:r>
            <w:r w:rsidRPr="00A24439">
              <w:rPr>
                <w:sz w:val="24"/>
                <w:szCs w:val="24"/>
              </w:rPr>
              <w:t xml:space="preserve"> социальной защиты населения по месту жител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39041B" w:rsidRPr="00A24439" w:rsidRDefault="0039041B" w:rsidP="00C83847">
            <w:pPr>
              <w:rPr>
                <w:sz w:val="24"/>
              </w:rPr>
            </w:pPr>
          </w:p>
          <w:p w:rsidR="0039041B" w:rsidRPr="00A24439" w:rsidRDefault="0039041B" w:rsidP="00C83847">
            <w:pPr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39041B" w:rsidRPr="00A24439" w:rsidRDefault="0039041B" w:rsidP="00C83847">
            <w:pPr>
              <w:rPr>
                <w:sz w:val="24"/>
              </w:rPr>
            </w:pP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439">
              <w:rPr>
                <w:sz w:val="24"/>
              </w:rPr>
              <w:t>Портал государстве</w:t>
            </w:r>
            <w:r w:rsidRPr="00A24439">
              <w:rPr>
                <w:sz w:val="24"/>
              </w:rPr>
              <w:t>н</w:t>
            </w:r>
            <w:r w:rsidRPr="00A24439">
              <w:rPr>
                <w:sz w:val="24"/>
              </w:rPr>
              <w:t>ных услуг.</w:t>
            </w:r>
          </w:p>
        </w:tc>
        <w:tc>
          <w:tcPr>
            <w:tcW w:w="5529" w:type="dxa"/>
            <w:shd w:val="clear" w:color="auto" w:fill="auto"/>
          </w:tcPr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Pr="001D5785">
              <w:rPr>
                <w:color w:val="000000"/>
                <w:sz w:val="24"/>
                <w:szCs w:val="24"/>
              </w:rPr>
              <w:t xml:space="preserve">) копию паспорта гражданина Российской </w:t>
            </w:r>
            <w:r w:rsidRPr="001D5785">
              <w:rPr>
                <w:color w:val="000000"/>
                <w:sz w:val="24"/>
                <w:szCs w:val="24"/>
              </w:rPr>
              <w:lastRenderedPageBreak/>
              <w:t>Федерации родителя (лица, его з</w:t>
            </w:r>
            <w:r w:rsidRPr="001D5785">
              <w:rPr>
                <w:color w:val="000000"/>
                <w:sz w:val="24"/>
                <w:szCs w:val="24"/>
              </w:rPr>
              <w:t>а</w:t>
            </w:r>
            <w:r w:rsidRPr="001D5785">
              <w:rPr>
                <w:color w:val="000000"/>
                <w:sz w:val="24"/>
                <w:szCs w:val="24"/>
              </w:rPr>
              <w:t>меняющего);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D5785">
              <w:rPr>
                <w:color w:val="000000"/>
                <w:sz w:val="24"/>
                <w:szCs w:val="24"/>
              </w:rPr>
              <w:t>) копию свидетельства о рождении или копию паспорта гражданина Российской Федерации р</w:t>
            </w:r>
            <w:r w:rsidRPr="001D5785">
              <w:rPr>
                <w:color w:val="000000"/>
                <w:sz w:val="24"/>
                <w:szCs w:val="24"/>
              </w:rPr>
              <w:t>е</w:t>
            </w:r>
            <w:r w:rsidRPr="001D5785">
              <w:rPr>
                <w:color w:val="000000"/>
                <w:sz w:val="24"/>
                <w:szCs w:val="24"/>
              </w:rPr>
              <w:t>бенка (детей);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1D5785">
              <w:rPr>
                <w:color w:val="000000"/>
                <w:sz w:val="24"/>
                <w:szCs w:val="24"/>
              </w:rPr>
              <w:t>) копию документа (правового акта, судебного акта, договора), подтверждающего факт усыновл</w:t>
            </w:r>
            <w:r w:rsidRPr="001D5785">
              <w:rPr>
                <w:color w:val="000000"/>
                <w:sz w:val="24"/>
                <w:szCs w:val="24"/>
              </w:rPr>
              <w:t>е</w:t>
            </w:r>
            <w:r w:rsidRPr="001D5785">
              <w:rPr>
                <w:color w:val="000000"/>
                <w:sz w:val="24"/>
                <w:szCs w:val="24"/>
              </w:rPr>
              <w:t>ния ребенка, установления опеки (попечительства) над ребенком, передачи ребенка на воспитание в приемную семью (для усыновле</w:t>
            </w:r>
            <w:r w:rsidRPr="001D5785">
              <w:rPr>
                <w:color w:val="000000"/>
                <w:sz w:val="24"/>
                <w:szCs w:val="24"/>
              </w:rPr>
              <w:t>н</w:t>
            </w:r>
            <w:r w:rsidRPr="001D5785">
              <w:rPr>
                <w:color w:val="000000"/>
                <w:sz w:val="24"/>
                <w:szCs w:val="24"/>
              </w:rPr>
              <w:t>ных, опекаемых либо приемных детей);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D5785">
              <w:rPr>
                <w:color w:val="000000"/>
                <w:sz w:val="24"/>
                <w:szCs w:val="24"/>
              </w:rPr>
              <w:t>) копию справки государственного или муниц</w:t>
            </w:r>
            <w:r w:rsidRPr="001D5785">
              <w:rPr>
                <w:color w:val="000000"/>
                <w:sz w:val="24"/>
                <w:szCs w:val="24"/>
              </w:rPr>
              <w:t>и</w:t>
            </w:r>
            <w:r w:rsidRPr="001D5785">
              <w:rPr>
                <w:color w:val="000000"/>
                <w:sz w:val="24"/>
                <w:szCs w:val="24"/>
              </w:rPr>
              <w:t xml:space="preserve">пального учреждения здравоохранения </w:t>
            </w:r>
            <w:hyperlink r:id="rId14" w:tooltip="Приказ Минздравсоцразвития России от 22.11.2004 N 256 (ред. от 15.12.2014) &quot;О Порядке медицинского отбора и направления больных на санаторно-курортное лечение&quot; (Зарегистрировано в Минюсте России 14.12.2004 N 6189){КонсультантПлюс}" w:history="1">
              <w:r w:rsidRPr="001D5785">
                <w:rPr>
                  <w:color w:val="000000"/>
                  <w:sz w:val="24"/>
                  <w:szCs w:val="24"/>
                </w:rPr>
                <w:t xml:space="preserve">формы </w:t>
              </w:r>
              <w:r w:rsidRPr="001D5785">
                <w:rPr>
                  <w:b/>
                  <w:color w:val="000000"/>
                  <w:sz w:val="24"/>
                  <w:szCs w:val="24"/>
                </w:rPr>
                <w:t>070/у-04</w:t>
              </w:r>
            </w:hyperlink>
            <w:r w:rsidRPr="001D5785">
              <w:rPr>
                <w:color w:val="000000"/>
                <w:sz w:val="24"/>
                <w:szCs w:val="24"/>
              </w:rPr>
              <w:t xml:space="preserve"> о необходимости получения ребенком с</w:t>
            </w:r>
            <w:r w:rsidRPr="001D5785">
              <w:rPr>
                <w:color w:val="000000"/>
                <w:sz w:val="24"/>
                <w:szCs w:val="24"/>
              </w:rPr>
              <w:t>а</w:t>
            </w:r>
            <w:r w:rsidRPr="001D5785">
              <w:rPr>
                <w:color w:val="000000"/>
                <w:sz w:val="24"/>
                <w:szCs w:val="24"/>
              </w:rPr>
              <w:t>наторно-курортного лечения (для предоставл</w:t>
            </w:r>
            <w:r w:rsidRPr="001D5785">
              <w:rPr>
                <w:color w:val="000000"/>
                <w:sz w:val="24"/>
                <w:szCs w:val="24"/>
              </w:rPr>
              <w:t>е</w:t>
            </w:r>
            <w:r w:rsidRPr="001D5785">
              <w:rPr>
                <w:color w:val="000000"/>
                <w:sz w:val="24"/>
                <w:szCs w:val="24"/>
              </w:rPr>
              <w:t>ния компенсации стоимости проезда к месту санато</w:t>
            </w:r>
            <w:r w:rsidRPr="001D5785">
              <w:rPr>
                <w:color w:val="000000"/>
                <w:sz w:val="24"/>
                <w:szCs w:val="24"/>
              </w:rPr>
              <w:t>р</w:t>
            </w:r>
            <w:r w:rsidRPr="001D5785">
              <w:rPr>
                <w:color w:val="000000"/>
                <w:sz w:val="24"/>
                <w:szCs w:val="24"/>
              </w:rPr>
              <w:t>но-курортного лечения);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D5785">
              <w:rPr>
                <w:color w:val="000000"/>
                <w:sz w:val="24"/>
                <w:szCs w:val="24"/>
              </w:rPr>
              <w:t>) копию документа о направлении ребенка на а</w:t>
            </w:r>
            <w:r w:rsidRPr="001D5785">
              <w:rPr>
                <w:color w:val="000000"/>
                <w:sz w:val="24"/>
                <w:szCs w:val="24"/>
              </w:rPr>
              <w:t>м</w:t>
            </w:r>
            <w:r w:rsidRPr="001D5785">
              <w:rPr>
                <w:color w:val="000000"/>
                <w:sz w:val="24"/>
                <w:szCs w:val="24"/>
              </w:rPr>
              <w:t>булаторное консультирование и обследование, стационарное лечение, выданного государстве</w:t>
            </w:r>
            <w:r w:rsidRPr="001D5785">
              <w:rPr>
                <w:color w:val="000000"/>
                <w:sz w:val="24"/>
                <w:szCs w:val="24"/>
              </w:rPr>
              <w:t>н</w:t>
            </w:r>
            <w:r w:rsidRPr="001D5785">
              <w:rPr>
                <w:color w:val="000000"/>
                <w:sz w:val="24"/>
                <w:szCs w:val="24"/>
              </w:rPr>
              <w:t>ным или муниципальным учреждением здрав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 xml:space="preserve">охранения по месту жительства, по </w:t>
            </w:r>
            <w:hyperlink r:id="rId15" w:tooltip="Приказ Минздравсоцразвития России от 22.11.2004 N 255 (ред. от 15.12.2014)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{КонсультантПлюс}" w:history="1">
              <w:r w:rsidRPr="001D5785">
                <w:rPr>
                  <w:color w:val="000000"/>
                  <w:sz w:val="24"/>
                  <w:szCs w:val="24"/>
                </w:rPr>
                <w:t xml:space="preserve">форме </w:t>
              </w:r>
              <w:r w:rsidRPr="001D5785">
                <w:rPr>
                  <w:b/>
                  <w:color w:val="000000"/>
                  <w:sz w:val="24"/>
                  <w:szCs w:val="24"/>
                </w:rPr>
                <w:t>057/у-04</w:t>
              </w:r>
            </w:hyperlink>
            <w:r w:rsidRPr="001D57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D5785">
              <w:rPr>
                <w:color w:val="000000"/>
                <w:sz w:val="24"/>
                <w:szCs w:val="24"/>
              </w:rPr>
              <w:t>Направление на госпитализацию, восстановительное л</w:t>
            </w:r>
            <w:r w:rsidRPr="001D5785">
              <w:rPr>
                <w:color w:val="000000"/>
                <w:sz w:val="24"/>
                <w:szCs w:val="24"/>
              </w:rPr>
              <w:t>е</w:t>
            </w:r>
            <w:r w:rsidRPr="001D5785">
              <w:rPr>
                <w:color w:val="000000"/>
                <w:sz w:val="24"/>
                <w:szCs w:val="24"/>
              </w:rPr>
              <w:t>чение, обследование, консультацию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D5785">
              <w:rPr>
                <w:color w:val="000000"/>
                <w:sz w:val="24"/>
                <w:szCs w:val="24"/>
              </w:rPr>
              <w:t>) копию корешка путевки (курсовки) в соответс</w:t>
            </w:r>
            <w:r w:rsidRPr="001D5785">
              <w:rPr>
                <w:color w:val="000000"/>
                <w:sz w:val="24"/>
                <w:szCs w:val="24"/>
              </w:rPr>
              <w:t>т</w:t>
            </w:r>
            <w:r w:rsidRPr="001D5785">
              <w:rPr>
                <w:color w:val="000000"/>
                <w:sz w:val="24"/>
                <w:szCs w:val="24"/>
              </w:rPr>
              <w:t>вующее санаторно-курортное учреждение (для предоставления ко</w:t>
            </w:r>
            <w:r w:rsidRPr="001D5785">
              <w:rPr>
                <w:color w:val="000000"/>
                <w:sz w:val="24"/>
                <w:szCs w:val="24"/>
              </w:rPr>
              <w:t>м</w:t>
            </w:r>
            <w:r w:rsidRPr="001D5785">
              <w:rPr>
                <w:color w:val="000000"/>
                <w:sz w:val="24"/>
                <w:szCs w:val="24"/>
              </w:rPr>
              <w:t>пенсации стоимости проезда к месту санаторно-курортного лечения);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1D5785">
              <w:rPr>
                <w:color w:val="000000"/>
                <w:sz w:val="24"/>
                <w:szCs w:val="24"/>
              </w:rPr>
              <w:t>) копию документа, подтверждающего факт прохождения амбулаторного консультирования, обследования или стационарного лечения (медицинская выписка или спра</w:t>
            </w:r>
            <w:r w:rsidRPr="001D5785">
              <w:rPr>
                <w:color w:val="000000"/>
                <w:sz w:val="24"/>
                <w:szCs w:val="24"/>
              </w:rPr>
              <w:t>в</w:t>
            </w:r>
            <w:r w:rsidRPr="001D5785">
              <w:rPr>
                <w:color w:val="000000"/>
                <w:sz w:val="24"/>
                <w:szCs w:val="24"/>
              </w:rPr>
              <w:t>ка);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1D5785">
              <w:rPr>
                <w:color w:val="000000"/>
                <w:sz w:val="24"/>
                <w:szCs w:val="24"/>
              </w:rPr>
              <w:t>) проездные документы (билеты) в с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>ответствии с датами документа, подтверждающего факт прох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>ждения амбулаторного консультирования, обследования или стац</w:t>
            </w:r>
            <w:r w:rsidRPr="001D5785">
              <w:rPr>
                <w:color w:val="000000"/>
                <w:sz w:val="24"/>
                <w:szCs w:val="24"/>
              </w:rPr>
              <w:t>и</w:t>
            </w:r>
            <w:r w:rsidRPr="001D5785">
              <w:rPr>
                <w:color w:val="000000"/>
                <w:sz w:val="24"/>
                <w:szCs w:val="24"/>
              </w:rPr>
              <w:t>онарного лечения, санаторно-курортного лечения, за исключением случая пр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>езда на автомобильном транспорте личного пользов</w:t>
            </w:r>
            <w:r w:rsidRPr="001D5785">
              <w:rPr>
                <w:color w:val="000000"/>
                <w:sz w:val="24"/>
                <w:szCs w:val="24"/>
              </w:rPr>
              <w:t>а</w:t>
            </w:r>
            <w:r w:rsidRPr="001D5785">
              <w:rPr>
                <w:color w:val="000000"/>
                <w:sz w:val="24"/>
                <w:szCs w:val="24"/>
              </w:rPr>
              <w:t>ния;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1D5785">
              <w:rPr>
                <w:color w:val="000000"/>
                <w:sz w:val="24"/>
                <w:szCs w:val="24"/>
              </w:rPr>
              <w:t>) документы, подтверждающие доходы членов семьи за 3 последних календарных месяца, пре</w:t>
            </w:r>
            <w:r w:rsidRPr="001D5785">
              <w:rPr>
                <w:color w:val="000000"/>
                <w:sz w:val="24"/>
                <w:szCs w:val="24"/>
              </w:rPr>
              <w:t>д</w:t>
            </w:r>
            <w:r w:rsidRPr="001D5785">
              <w:rPr>
                <w:color w:val="000000"/>
                <w:sz w:val="24"/>
                <w:szCs w:val="24"/>
              </w:rPr>
              <w:t>шествующих месяцу подачи заявления о назнач</w:t>
            </w:r>
            <w:r w:rsidRPr="001D5785">
              <w:rPr>
                <w:color w:val="000000"/>
                <w:sz w:val="24"/>
                <w:szCs w:val="24"/>
              </w:rPr>
              <w:t>е</w:t>
            </w:r>
            <w:r w:rsidRPr="001D5785">
              <w:rPr>
                <w:color w:val="000000"/>
                <w:sz w:val="24"/>
                <w:szCs w:val="24"/>
              </w:rPr>
              <w:t>нии компенсации стоимости проезда (далее - зая</w:t>
            </w:r>
            <w:r w:rsidRPr="001D5785">
              <w:rPr>
                <w:color w:val="000000"/>
                <w:sz w:val="24"/>
                <w:szCs w:val="24"/>
              </w:rPr>
              <w:t>в</w:t>
            </w:r>
            <w:r w:rsidRPr="001D5785">
              <w:rPr>
                <w:color w:val="000000"/>
                <w:sz w:val="24"/>
                <w:szCs w:val="24"/>
              </w:rPr>
              <w:t>ление, документы о доходах семьи), в том числе: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D5785">
              <w:rPr>
                <w:color w:val="000000"/>
                <w:sz w:val="24"/>
                <w:szCs w:val="24"/>
              </w:rPr>
              <w:t xml:space="preserve">справку о доходах физического лица по </w:t>
            </w:r>
            <w:hyperlink r:id="rId16" w:tooltip="Приказ ФНС России от 17.11.2010 N ММВ-7-3/611@ (ред. от 14.11.2013) &quot;Об утверждении формы сведений о доходах физических лиц и рекомендаций по ее заполнению, формата сведений о доходах физических лиц в электронном виде, справочников&quot; (Зарегистрировано в Минюсте России 24.12.2010 N 19368){КонсультантПлюс}" w:history="1">
              <w:r w:rsidRPr="001D5785">
                <w:rPr>
                  <w:color w:val="000000"/>
                  <w:sz w:val="24"/>
                  <w:szCs w:val="24"/>
                </w:rPr>
                <w:t xml:space="preserve">форме </w:t>
              </w:r>
              <w:r w:rsidRPr="001D5785">
                <w:rPr>
                  <w:b/>
                  <w:color w:val="000000"/>
                  <w:sz w:val="24"/>
                  <w:szCs w:val="24"/>
                </w:rPr>
                <w:t>2-НДФЛ</w:t>
              </w:r>
            </w:hyperlink>
            <w:r w:rsidRPr="001D5785">
              <w:rPr>
                <w:color w:val="000000"/>
                <w:sz w:val="24"/>
                <w:szCs w:val="24"/>
              </w:rPr>
              <w:t>, выданную организацией - налоговым агентом, выплати</w:t>
            </w:r>
            <w:r w:rsidRPr="001D5785">
              <w:rPr>
                <w:color w:val="000000"/>
                <w:sz w:val="24"/>
                <w:szCs w:val="24"/>
              </w:rPr>
              <w:t>в</w:t>
            </w:r>
            <w:r w:rsidRPr="001D5785">
              <w:rPr>
                <w:color w:val="000000"/>
                <w:sz w:val="24"/>
                <w:szCs w:val="24"/>
              </w:rPr>
              <w:t>шей доходы заявителю;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- </w:t>
            </w:r>
            <w:r w:rsidRPr="001D5785">
              <w:rPr>
                <w:color w:val="000000"/>
                <w:sz w:val="24"/>
                <w:szCs w:val="24"/>
              </w:rPr>
              <w:t>справку, выданную организацией - налоговым агентом, о выплате в установленном законодател</w:t>
            </w:r>
            <w:r w:rsidRPr="001D5785">
              <w:rPr>
                <w:color w:val="000000"/>
                <w:sz w:val="24"/>
                <w:szCs w:val="24"/>
              </w:rPr>
              <w:t>ь</w:t>
            </w:r>
            <w:r w:rsidRPr="001D5785">
              <w:rPr>
                <w:color w:val="000000"/>
                <w:sz w:val="24"/>
                <w:szCs w:val="24"/>
              </w:rPr>
              <w:t>ством Российской Федерации порядке ежемесячного пособия по уходу за ребенком, ежем</w:t>
            </w:r>
            <w:r w:rsidRPr="001D5785">
              <w:rPr>
                <w:color w:val="000000"/>
                <w:sz w:val="24"/>
                <w:szCs w:val="24"/>
              </w:rPr>
              <w:t>е</w:t>
            </w:r>
            <w:r w:rsidRPr="001D5785">
              <w:rPr>
                <w:color w:val="000000"/>
                <w:sz w:val="24"/>
                <w:szCs w:val="24"/>
              </w:rPr>
              <w:t>сячной компенсационной выплаты гражданам, наход</w:t>
            </w:r>
            <w:r w:rsidRPr="001D5785">
              <w:rPr>
                <w:color w:val="000000"/>
                <w:sz w:val="24"/>
                <w:szCs w:val="24"/>
              </w:rPr>
              <w:t>я</w:t>
            </w:r>
            <w:r w:rsidRPr="001D5785">
              <w:rPr>
                <w:color w:val="000000"/>
                <w:sz w:val="24"/>
                <w:szCs w:val="24"/>
              </w:rPr>
              <w:t>щимся в отпуске по уходу за ребенком до дост</w:t>
            </w:r>
            <w:r w:rsidRPr="001D5785">
              <w:rPr>
                <w:color w:val="000000"/>
                <w:sz w:val="24"/>
                <w:szCs w:val="24"/>
              </w:rPr>
              <w:t>и</w:t>
            </w:r>
            <w:r w:rsidRPr="001D5785">
              <w:rPr>
                <w:color w:val="000000"/>
                <w:sz w:val="24"/>
                <w:szCs w:val="24"/>
              </w:rPr>
              <w:t>жения им возраста 3 лет;</w:t>
            </w:r>
            <w:proofErr w:type="gramEnd"/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D5785">
              <w:rPr>
                <w:color w:val="000000"/>
                <w:sz w:val="24"/>
                <w:szCs w:val="24"/>
              </w:rPr>
              <w:t xml:space="preserve">справку из уполномоченного органа местного самоуправления о выплате в установленном </w:t>
            </w:r>
            <w:r w:rsidRPr="001D5785">
              <w:rPr>
                <w:color w:val="000000"/>
                <w:sz w:val="24"/>
                <w:szCs w:val="24"/>
              </w:rPr>
              <w:lastRenderedPageBreak/>
              <w:t>закон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>дательством Российской Федерации, Красноярского края порядке социал</w:t>
            </w:r>
            <w:r w:rsidRPr="001D5785">
              <w:rPr>
                <w:color w:val="000000"/>
                <w:sz w:val="24"/>
                <w:szCs w:val="24"/>
              </w:rPr>
              <w:t>ь</w:t>
            </w:r>
            <w:r w:rsidRPr="001D5785">
              <w:rPr>
                <w:color w:val="000000"/>
                <w:sz w:val="24"/>
                <w:szCs w:val="24"/>
              </w:rPr>
              <w:t>ных выплат;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D5785">
              <w:rPr>
                <w:color w:val="000000"/>
                <w:sz w:val="24"/>
                <w:szCs w:val="24"/>
              </w:rPr>
              <w:t>справку из органа опеки и попечительства о выплате в установленном законодательством Росси</w:t>
            </w:r>
            <w:r w:rsidRPr="001D5785">
              <w:rPr>
                <w:color w:val="000000"/>
                <w:sz w:val="24"/>
                <w:szCs w:val="24"/>
              </w:rPr>
              <w:t>й</w:t>
            </w:r>
            <w:r w:rsidRPr="001D5785">
              <w:rPr>
                <w:color w:val="000000"/>
                <w:sz w:val="24"/>
                <w:szCs w:val="24"/>
              </w:rPr>
              <w:t>ской Федерации порядке денежных средств на с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>держание ребенка (детей), находящегося под оп</w:t>
            </w:r>
            <w:r w:rsidRPr="001D5785">
              <w:rPr>
                <w:color w:val="000000"/>
                <w:sz w:val="24"/>
                <w:szCs w:val="24"/>
              </w:rPr>
              <w:t>е</w:t>
            </w:r>
            <w:r w:rsidRPr="001D5785">
              <w:rPr>
                <w:color w:val="000000"/>
                <w:sz w:val="24"/>
                <w:szCs w:val="24"/>
              </w:rPr>
              <w:t>кой (попечительством);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1D5785">
              <w:rPr>
                <w:color w:val="000000"/>
                <w:sz w:val="24"/>
                <w:szCs w:val="24"/>
              </w:rPr>
              <w:t>справку с места учебы заявителя о выплате ст</w:t>
            </w:r>
            <w:r w:rsidRPr="001D5785">
              <w:rPr>
                <w:color w:val="000000"/>
                <w:sz w:val="24"/>
                <w:szCs w:val="24"/>
              </w:rPr>
              <w:t>и</w:t>
            </w:r>
            <w:r w:rsidRPr="001D5785">
              <w:rPr>
                <w:color w:val="000000"/>
                <w:sz w:val="24"/>
                <w:szCs w:val="24"/>
              </w:rPr>
              <w:t>пендии;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D5785">
              <w:rPr>
                <w:color w:val="000000"/>
                <w:sz w:val="24"/>
                <w:szCs w:val="24"/>
              </w:rPr>
              <w:t>справку из органа государственной службы зан</w:t>
            </w:r>
            <w:r w:rsidRPr="001D5785">
              <w:rPr>
                <w:color w:val="000000"/>
                <w:sz w:val="24"/>
                <w:szCs w:val="24"/>
              </w:rPr>
              <w:t>я</w:t>
            </w:r>
            <w:r w:rsidRPr="001D5785">
              <w:rPr>
                <w:color w:val="000000"/>
                <w:sz w:val="24"/>
                <w:szCs w:val="24"/>
              </w:rPr>
              <w:t>тости населения о размере пособия по безработице;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D5785">
              <w:rPr>
                <w:color w:val="000000"/>
                <w:sz w:val="24"/>
                <w:szCs w:val="24"/>
              </w:rPr>
              <w:t>справку индивидуального предпринимателя, з</w:t>
            </w:r>
            <w:r w:rsidRPr="001D5785">
              <w:rPr>
                <w:color w:val="000000"/>
                <w:sz w:val="24"/>
                <w:szCs w:val="24"/>
              </w:rPr>
              <w:t>а</w:t>
            </w:r>
            <w:r w:rsidRPr="001D5785">
              <w:rPr>
                <w:color w:val="000000"/>
                <w:sz w:val="24"/>
                <w:szCs w:val="24"/>
              </w:rPr>
              <w:t>регистрированного в установленном порядке и осуществляющего предпринимательскую деятельность без образов</w:t>
            </w:r>
            <w:r w:rsidRPr="001D5785">
              <w:rPr>
                <w:color w:val="000000"/>
                <w:sz w:val="24"/>
                <w:szCs w:val="24"/>
              </w:rPr>
              <w:t>а</w:t>
            </w:r>
            <w:r w:rsidRPr="001D5785">
              <w:rPr>
                <w:color w:val="000000"/>
                <w:sz w:val="24"/>
                <w:szCs w:val="24"/>
              </w:rPr>
              <w:t>ния юридического лица, главы крестьянского (фермерского) хозяйства, подтве</w:t>
            </w:r>
            <w:r w:rsidRPr="001D5785">
              <w:rPr>
                <w:color w:val="000000"/>
                <w:sz w:val="24"/>
                <w:szCs w:val="24"/>
              </w:rPr>
              <w:t>р</w:t>
            </w:r>
            <w:r w:rsidRPr="001D5785">
              <w:rPr>
                <w:color w:val="000000"/>
                <w:sz w:val="24"/>
                <w:szCs w:val="24"/>
              </w:rPr>
              <w:t>ждающую доходы индивидуального предприним</w:t>
            </w:r>
            <w:r w:rsidRPr="001D5785">
              <w:rPr>
                <w:color w:val="000000"/>
                <w:sz w:val="24"/>
                <w:szCs w:val="24"/>
              </w:rPr>
              <w:t>а</w:t>
            </w:r>
            <w:r w:rsidRPr="001D5785">
              <w:rPr>
                <w:color w:val="000000"/>
                <w:sz w:val="24"/>
                <w:szCs w:val="24"/>
              </w:rPr>
              <w:t>теля, главы крестьянского (фермерского) хозяйс</w:t>
            </w:r>
            <w:r w:rsidRPr="001D5785">
              <w:rPr>
                <w:color w:val="000000"/>
                <w:sz w:val="24"/>
                <w:szCs w:val="24"/>
              </w:rPr>
              <w:t>т</w:t>
            </w:r>
            <w:r w:rsidRPr="001D5785">
              <w:rPr>
                <w:color w:val="000000"/>
                <w:sz w:val="24"/>
                <w:szCs w:val="24"/>
              </w:rPr>
              <w:t>ва.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1D5785">
              <w:rPr>
                <w:color w:val="000000"/>
                <w:sz w:val="24"/>
                <w:szCs w:val="24"/>
              </w:rPr>
              <w:t>Заявители, получающие алименты или соде</w:t>
            </w:r>
            <w:r w:rsidRPr="001D5785">
              <w:rPr>
                <w:color w:val="000000"/>
                <w:sz w:val="24"/>
                <w:szCs w:val="24"/>
              </w:rPr>
              <w:t>р</w:t>
            </w:r>
            <w:r w:rsidRPr="001D5785">
              <w:rPr>
                <w:color w:val="000000"/>
                <w:sz w:val="24"/>
                <w:szCs w:val="24"/>
              </w:rPr>
              <w:t>жание на детей, самостоятельно декларируют данные сведения в заявл</w:t>
            </w:r>
            <w:r w:rsidRPr="001D5785">
              <w:rPr>
                <w:color w:val="000000"/>
                <w:sz w:val="24"/>
                <w:szCs w:val="24"/>
              </w:rPr>
              <w:t>е</w:t>
            </w:r>
            <w:r w:rsidRPr="001D5785">
              <w:rPr>
                <w:color w:val="000000"/>
                <w:sz w:val="24"/>
                <w:szCs w:val="24"/>
              </w:rPr>
              <w:t>нии;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1D5785">
              <w:rPr>
                <w:color w:val="000000"/>
                <w:sz w:val="24"/>
                <w:szCs w:val="24"/>
              </w:rPr>
              <w:t>) справку о стоимости проезда на а</w:t>
            </w:r>
            <w:r w:rsidRPr="001D5785">
              <w:rPr>
                <w:color w:val="000000"/>
                <w:sz w:val="24"/>
                <w:szCs w:val="24"/>
              </w:rPr>
              <w:t>в</w:t>
            </w:r>
            <w:r w:rsidRPr="001D5785">
              <w:rPr>
                <w:color w:val="000000"/>
                <w:sz w:val="24"/>
                <w:szCs w:val="24"/>
              </w:rPr>
              <w:t>томобильном транспорте общего пол</w:t>
            </w:r>
            <w:r w:rsidRPr="001D5785">
              <w:rPr>
                <w:color w:val="000000"/>
                <w:sz w:val="24"/>
                <w:szCs w:val="24"/>
              </w:rPr>
              <w:t>ь</w:t>
            </w:r>
            <w:r w:rsidRPr="001D5785">
              <w:rPr>
                <w:color w:val="000000"/>
                <w:sz w:val="24"/>
                <w:szCs w:val="24"/>
              </w:rPr>
              <w:t>зования (кроме такси) на дату отправления по маршруту следования ребе</w:t>
            </w:r>
            <w:r w:rsidRPr="001D5785">
              <w:rPr>
                <w:color w:val="000000"/>
                <w:sz w:val="24"/>
                <w:szCs w:val="24"/>
              </w:rPr>
              <w:t>н</w:t>
            </w:r>
            <w:r w:rsidRPr="001D5785">
              <w:rPr>
                <w:color w:val="000000"/>
                <w:sz w:val="24"/>
                <w:szCs w:val="24"/>
              </w:rPr>
              <w:t>ка, сопровождающего лица, выданную транспортной организацией, осущест</w:t>
            </w:r>
            <w:r w:rsidRPr="001D5785">
              <w:rPr>
                <w:color w:val="000000"/>
                <w:sz w:val="24"/>
                <w:szCs w:val="24"/>
              </w:rPr>
              <w:t>в</w:t>
            </w:r>
            <w:r w:rsidRPr="001D5785">
              <w:rPr>
                <w:color w:val="000000"/>
                <w:sz w:val="24"/>
                <w:szCs w:val="24"/>
              </w:rPr>
              <w:t>ляющей перевозку, ее представительством либо организацией, осущест</w:t>
            </w:r>
            <w:r w:rsidRPr="001D5785">
              <w:rPr>
                <w:color w:val="000000"/>
                <w:sz w:val="24"/>
                <w:szCs w:val="24"/>
              </w:rPr>
              <w:t>в</w:t>
            </w:r>
            <w:r w:rsidRPr="001D5785">
              <w:rPr>
                <w:color w:val="000000"/>
                <w:sz w:val="24"/>
                <w:szCs w:val="24"/>
              </w:rPr>
              <w:t>ляющей продажу проездных д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>кументов (билетов), в случае проезда на автомобильном транспорте личного пользов</w:t>
            </w:r>
            <w:r w:rsidRPr="001D5785">
              <w:rPr>
                <w:color w:val="000000"/>
                <w:sz w:val="24"/>
                <w:szCs w:val="24"/>
              </w:rPr>
              <w:t>а</w:t>
            </w:r>
            <w:r w:rsidRPr="001D5785">
              <w:rPr>
                <w:color w:val="000000"/>
                <w:sz w:val="24"/>
                <w:szCs w:val="24"/>
              </w:rPr>
              <w:t>ния;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11</w:t>
            </w:r>
            <w:r w:rsidRPr="001D5785">
              <w:rPr>
                <w:color w:val="000000"/>
                <w:sz w:val="24"/>
                <w:szCs w:val="24"/>
              </w:rPr>
              <w:t>) справку о стоимости проезда в купейном ваг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>не фирменного поезда на дату отправления по маршруту след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>вания ребенка, сопровождающего лица, выданную транспортной организацией, осуществляющей перевозку, ее пре</w:t>
            </w:r>
            <w:r w:rsidRPr="001D5785">
              <w:rPr>
                <w:color w:val="000000"/>
                <w:sz w:val="24"/>
                <w:szCs w:val="24"/>
              </w:rPr>
              <w:t>д</w:t>
            </w:r>
            <w:r w:rsidRPr="001D5785">
              <w:rPr>
                <w:color w:val="000000"/>
                <w:sz w:val="24"/>
                <w:szCs w:val="24"/>
              </w:rPr>
              <w:t>ставительством либо организацией, осуществляющей продажу проездных документов (билетов), в случае пр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>езда на железнодорожном транспорте в вагонах более высокой категории либо в случае проезда авиац</w:t>
            </w:r>
            <w:r w:rsidRPr="001D5785">
              <w:rPr>
                <w:color w:val="000000"/>
                <w:sz w:val="24"/>
                <w:szCs w:val="24"/>
              </w:rPr>
              <w:t>и</w:t>
            </w:r>
            <w:r w:rsidRPr="001D5785">
              <w:rPr>
                <w:color w:val="000000"/>
                <w:sz w:val="24"/>
                <w:szCs w:val="24"/>
              </w:rPr>
              <w:t>онным транспортом при наличии железнодоро</w:t>
            </w:r>
            <w:r w:rsidRPr="001D5785">
              <w:rPr>
                <w:color w:val="000000"/>
                <w:sz w:val="24"/>
                <w:szCs w:val="24"/>
              </w:rPr>
              <w:t>ж</w:t>
            </w:r>
            <w:r w:rsidRPr="001D5785">
              <w:rPr>
                <w:color w:val="000000"/>
                <w:sz w:val="24"/>
                <w:szCs w:val="24"/>
              </w:rPr>
              <w:t>ного сообщения и отсутствии заключения учре</w:t>
            </w:r>
            <w:r w:rsidRPr="001D5785">
              <w:rPr>
                <w:color w:val="000000"/>
                <w:sz w:val="24"/>
                <w:szCs w:val="24"/>
              </w:rPr>
              <w:t>ж</w:t>
            </w:r>
            <w:r w:rsidRPr="001D5785">
              <w:rPr>
                <w:color w:val="000000"/>
                <w:sz w:val="24"/>
                <w:szCs w:val="24"/>
              </w:rPr>
              <w:t>дения здравоохранения о</w:t>
            </w:r>
            <w:proofErr w:type="gramEnd"/>
            <w:r w:rsidRPr="001D5785">
              <w:rPr>
                <w:color w:val="000000"/>
                <w:sz w:val="24"/>
                <w:szCs w:val="24"/>
              </w:rPr>
              <w:t xml:space="preserve"> необходимости транспортировки авиационным транспо</w:t>
            </w:r>
            <w:r w:rsidRPr="001D5785">
              <w:rPr>
                <w:color w:val="000000"/>
                <w:sz w:val="24"/>
                <w:szCs w:val="24"/>
              </w:rPr>
              <w:t>р</w:t>
            </w:r>
            <w:r w:rsidRPr="001D5785">
              <w:rPr>
                <w:color w:val="000000"/>
                <w:sz w:val="24"/>
                <w:szCs w:val="24"/>
              </w:rPr>
              <w:t>том;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1D5785">
              <w:rPr>
                <w:color w:val="000000"/>
                <w:sz w:val="24"/>
                <w:szCs w:val="24"/>
              </w:rPr>
              <w:t>) справку о стоимости проезда в ка</w:t>
            </w:r>
            <w:r w:rsidRPr="001D5785">
              <w:rPr>
                <w:color w:val="000000"/>
                <w:sz w:val="24"/>
                <w:szCs w:val="24"/>
              </w:rPr>
              <w:t>ю</w:t>
            </w:r>
            <w:r w:rsidRPr="001D5785">
              <w:rPr>
                <w:color w:val="000000"/>
                <w:sz w:val="24"/>
                <w:szCs w:val="24"/>
              </w:rPr>
              <w:t>те третьей категории на водном транспорте на дату отправл</w:t>
            </w:r>
            <w:r w:rsidRPr="001D5785">
              <w:rPr>
                <w:color w:val="000000"/>
                <w:sz w:val="24"/>
                <w:szCs w:val="24"/>
              </w:rPr>
              <w:t>е</w:t>
            </w:r>
            <w:r w:rsidRPr="001D5785">
              <w:rPr>
                <w:color w:val="000000"/>
                <w:sz w:val="24"/>
                <w:szCs w:val="24"/>
              </w:rPr>
              <w:t>ния по маршруту следования ребенка, сопрово</w:t>
            </w:r>
            <w:r w:rsidRPr="001D5785">
              <w:rPr>
                <w:color w:val="000000"/>
                <w:sz w:val="24"/>
                <w:szCs w:val="24"/>
              </w:rPr>
              <w:t>ж</w:t>
            </w:r>
            <w:r w:rsidRPr="001D5785">
              <w:rPr>
                <w:color w:val="000000"/>
                <w:sz w:val="24"/>
                <w:szCs w:val="24"/>
              </w:rPr>
              <w:t>дающего лица, выданную транспортной организ</w:t>
            </w:r>
            <w:r w:rsidRPr="001D5785">
              <w:rPr>
                <w:color w:val="000000"/>
                <w:sz w:val="24"/>
                <w:szCs w:val="24"/>
              </w:rPr>
              <w:t>а</w:t>
            </w:r>
            <w:r w:rsidRPr="001D5785">
              <w:rPr>
                <w:color w:val="000000"/>
                <w:sz w:val="24"/>
                <w:szCs w:val="24"/>
              </w:rPr>
              <w:t>цией, осуществляющей перевозку, ее представ</w:t>
            </w:r>
            <w:r w:rsidRPr="001D5785">
              <w:rPr>
                <w:color w:val="000000"/>
                <w:sz w:val="24"/>
                <w:szCs w:val="24"/>
              </w:rPr>
              <w:t>и</w:t>
            </w:r>
            <w:r w:rsidRPr="001D5785">
              <w:rPr>
                <w:color w:val="000000"/>
                <w:sz w:val="24"/>
                <w:szCs w:val="24"/>
              </w:rPr>
              <w:t>тельством либо организацией, осуществляющей продажу проездных документов (билетов), в сл</w:t>
            </w:r>
            <w:r w:rsidRPr="001D5785">
              <w:rPr>
                <w:color w:val="000000"/>
                <w:sz w:val="24"/>
                <w:szCs w:val="24"/>
              </w:rPr>
              <w:t>у</w:t>
            </w:r>
            <w:r w:rsidRPr="001D5785">
              <w:rPr>
                <w:color w:val="000000"/>
                <w:sz w:val="24"/>
                <w:szCs w:val="24"/>
              </w:rPr>
              <w:t>чае проезда на водном транспорте в каютах более высокой катег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>рии;</w:t>
            </w:r>
          </w:p>
          <w:p w:rsidR="0039041B" w:rsidRPr="001D5785" w:rsidRDefault="0039041B" w:rsidP="00C8384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13</w:t>
            </w:r>
            <w:r w:rsidRPr="001D5785">
              <w:rPr>
                <w:color w:val="000000"/>
                <w:sz w:val="24"/>
                <w:szCs w:val="24"/>
              </w:rPr>
              <w:t>) справку о стоимости проезда экон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 xml:space="preserve">мическим классом на авиационном транспорте на дату </w:t>
            </w:r>
            <w:r w:rsidRPr="001D5785">
              <w:rPr>
                <w:color w:val="000000"/>
                <w:sz w:val="24"/>
                <w:szCs w:val="24"/>
              </w:rPr>
              <w:lastRenderedPageBreak/>
              <w:t>отправления по маршруту следования ребенка, сопровождающего лица, выданную транспортной организацией, осуществляющей перевозку, ее пре</w:t>
            </w:r>
            <w:r w:rsidRPr="001D5785">
              <w:rPr>
                <w:color w:val="000000"/>
                <w:sz w:val="24"/>
                <w:szCs w:val="24"/>
              </w:rPr>
              <w:t>д</w:t>
            </w:r>
            <w:r w:rsidRPr="001D5785">
              <w:rPr>
                <w:color w:val="000000"/>
                <w:sz w:val="24"/>
                <w:szCs w:val="24"/>
              </w:rPr>
              <w:t>ставительством либо организацией, осуществля</w:t>
            </w:r>
            <w:r w:rsidRPr="001D5785">
              <w:rPr>
                <w:color w:val="000000"/>
                <w:sz w:val="24"/>
                <w:szCs w:val="24"/>
              </w:rPr>
              <w:t>ю</w:t>
            </w:r>
            <w:r w:rsidRPr="001D5785">
              <w:rPr>
                <w:color w:val="000000"/>
                <w:sz w:val="24"/>
                <w:szCs w:val="24"/>
              </w:rPr>
              <w:t>щей продажу проездных документов (бил</w:t>
            </w:r>
            <w:r w:rsidRPr="001D5785">
              <w:rPr>
                <w:color w:val="000000"/>
                <w:sz w:val="24"/>
                <w:szCs w:val="24"/>
              </w:rPr>
              <w:t>е</w:t>
            </w:r>
            <w:r w:rsidRPr="001D5785">
              <w:rPr>
                <w:color w:val="000000"/>
                <w:sz w:val="24"/>
                <w:szCs w:val="24"/>
              </w:rPr>
              <w:t>тов), в случае проезда авиационным транспортом более высокого класса при отсутствии железнодорожн</w:t>
            </w:r>
            <w:r w:rsidRPr="001D5785">
              <w:rPr>
                <w:color w:val="000000"/>
                <w:sz w:val="24"/>
                <w:szCs w:val="24"/>
              </w:rPr>
              <w:t>о</w:t>
            </w:r>
            <w:r w:rsidRPr="001D5785">
              <w:rPr>
                <w:color w:val="000000"/>
                <w:sz w:val="24"/>
                <w:szCs w:val="24"/>
              </w:rPr>
              <w:t>го сообщения либо при наличии заключения учр</w:t>
            </w:r>
            <w:r w:rsidRPr="001D5785">
              <w:rPr>
                <w:color w:val="000000"/>
                <w:sz w:val="24"/>
                <w:szCs w:val="24"/>
              </w:rPr>
              <w:t>е</w:t>
            </w:r>
            <w:r w:rsidRPr="001D5785">
              <w:rPr>
                <w:color w:val="000000"/>
                <w:sz w:val="24"/>
                <w:szCs w:val="24"/>
              </w:rPr>
              <w:t>ждения здравоохранения о необходимости транспортировки возду</w:t>
            </w:r>
            <w:r w:rsidRPr="001D5785">
              <w:rPr>
                <w:color w:val="000000"/>
                <w:sz w:val="24"/>
                <w:szCs w:val="24"/>
              </w:rPr>
              <w:t>ш</w:t>
            </w:r>
            <w:r w:rsidRPr="001D5785">
              <w:rPr>
                <w:color w:val="000000"/>
                <w:sz w:val="24"/>
                <w:szCs w:val="24"/>
              </w:rPr>
              <w:t>ным транспортом.</w:t>
            </w:r>
            <w:proofErr w:type="gramEnd"/>
          </w:p>
        </w:tc>
      </w:tr>
    </w:tbl>
    <w:p w:rsidR="0039041B" w:rsidRDefault="0039041B" w:rsidP="0039041B"/>
    <w:p w:rsidR="0039041B" w:rsidRDefault="0039041B" w:rsidP="0039041B">
      <w:pPr>
        <w:pStyle w:val="2"/>
        <w:rPr>
          <w:rStyle w:val="20"/>
          <w:b w:val="0"/>
          <w:bCs w:val="0"/>
          <w:i w:val="0"/>
        </w:rPr>
      </w:pPr>
    </w:p>
    <w:p w:rsidR="0039041B" w:rsidRDefault="0039041B" w:rsidP="0039041B">
      <w:pPr>
        <w:pStyle w:val="2"/>
        <w:rPr>
          <w:rStyle w:val="20"/>
          <w:b w:val="0"/>
          <w:bCs w:val="0"/>
          <w:i w:val="0"/>
        </w:rPr>
      </w:pPr>
    </w:p>
    <w:p w:rsidR="0039041B" w:rsidRDefault="0039041B" w:rsidP="0039041B">
      <w:pPr>
        <w:pStyle w:val="2"/>
        <w:numPr>
          <w:ilvl w:val="0"/>
          <w:numId w:val="1"/>
        </w:numPr>
        <w:rPr>
          <w:rStyle w:val="a3"/>
          <w:b/>
          <w:i w:val="0"/>
          <w:szCs w:val="28"/>
          <w:shd w:val="clear" w:color="auto" w:fill="FFFFFF"/>
        </w:rPr>
      </w:pPr>
      <w:r w:rsidRPr="004A305D">
        <w:rPr>
          <w:rStyle w:val="20"/>
          <w:b w:val="0"/>
          <w:bCs w:val="0"/>
        </w:rPr>
        <w:t>Предоставление бесплатных путевок в детские оздоровительные лагеря и бесплатного проезда детям и</w:t>
      </w:r>
      <w:r w:rsidRPr="004A305D">
        <w:rPr>
          <w:rStyle w:val="20"/>
          <w:b w:val="0"/>
          <w:bCs w:val="0"/>
          <w:lang w:val="ru-RU"/>
        </w:rPr>
        <w:t xml:space="preserve"> </w:t>
      </w:r>
      <w:r w:rsidRPr="004B5AB8">
        <w:rPr>
          <w:rStyle w:val="a3"/>
          <w:b/>
          <w:i w:val="0"/>
          <w:szCs w:val="28"/>
          <w:shd w:val="clear" w:color="auto" w:fill="FFFFFF"/>
        </w:rPr>
        <w:t>сопровождающим их лицам до места нахождения детских оздоровительных л</w:t>
      </w:r>
      <w:r w:rsidRPr="004B5AB8">
        <w:rPr>
          <w:rStyle w:val="a3"/>
          <w:b/>
          <w:i w:val="0"/>
          <w:szCs w:val="28"/>
          <w:shd w:val="clear" w:color="auto" w:fill="FFFFFF"/>
        </w:rPr>
        <w:t>а</w:t>
      </w:r>
      <w:r w:rsidRPr="004B5AB8">
        <w:rPr>
          <w:rStyle w:val="a3"/>
          <w:b/>
          <w:i w:val="0"/>
          <w:szCs w:val="28"/>
          <w:shd w:val="clear" w:color="auto" w:fill="FFFFFF"/>
        </w:rPr>
        <w:t>герей и обратно</w:t>
      </w:r>
    </w:p>
    <w:p w:rsidR="0039041B" w:rsidRPr="004B5AB8" w:rsidRDefault="0039041B" w:rsidP="0039041B">
      <w:pPr>
        <w:rPr>
          <w:lang/>
        </w:rPr>
      </w:pPr>
      <w:r>
        <w:rPr>
          <w:rStyle w:val="20"/>
          <w:rFonts w:eastAsia="Calibri"/>
          <w:i w:val="0"/>
        </w:rPr>
        <w:t>Законодательство:</w:t>
      </w:r>
    </w:p>
    <w:p w:rsidR="0039041B" w:rsidRDefault="0039041B" w:rsidP="0039041B">
      <w:pPr>
        <w:rPr>
          <w:spacing w:val="-4"/>
          <w:sz w:val="24"/>
        </w:rPr>
      </w:pPr>
      <w:r w:rsidRPr="00BF2D52">
        <w:rPr>
          <w:spacing w:val="-4"/>
          <w:sz w:val="24"/>
        </w:rPr>
        <w:t>Закон Красноярского края от 09.12.2010 № 11-5393 «О социальной поддержке семей, имеющих де</w:t>
      </w:r>
      <w:r>
        <w:rPr>
          <w:spacing w:val="-4"/>
          <w:sz w:val="24"/>
        </w:rPr>
        <w:t>тей, в Красноярском крае»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1842"/>
        <w:gridCol w:w="4395"/>
      </w:tblGrid>
      <w:tr w:rsidR="0039041B" w:rsidRPr="005039E1" w:rsidTr="0039041B">
        <w:trPr>
          <w:trHeight w:val="355"/>
        </w:trPr>
        <w:tc>
          <w:tcPr>
            <w:tcW w:w="3687" w:type="dxa"/>
          </w:tcPr>
          <w:p w:rsidR="0039041B" w:rsidRPr="005039E1" w:rsidRDefault="0039041B" w:rsidP="00C83847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Кто имеет право</w:t>
            </w:r>
          </w:p>
        </w:tc>
        <w:tc>
          <w:tcPr>
            <w:tcW w:w="1842" w:type="dxa"/>
          </w:tcPr>
          <w:p w:rsidR="0039041B" w:rsidRPr="005039E1" w:rsidRDefault="003904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Куда следует обращат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4395" w:type="dxa"/>
          </w:tcPr>
          <w:p w:rsidR="0039041B" w:rsidRPr="005039E1" w:rsidRDefault="0039041B" w:rsidP="00C838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39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Перечень документов для назначения пособия</w:t>
            </w:r>
          </w:p>
        </w:tc>
      </w:tr>
      <w:tr w:rsidR="0039041B" w:rsidRPr="005039E1" w:rsidTr="0039041B">
        <w:tblPrEx>
          <w:tblLook w:val="04A0"/>
        </w:tblPrEx>
        <w:tc>
          <w:tcPr>
            <w:tcW w:w="3687" w:type="dxa"/>
          </w:tcPr>
          <w:p w:rsidR="0039041B" w:rsidRPr="004B5AB8" w:rsidRDefault="0039041B" w:rsidP="00C838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етям-инвалидам, детям из малоимущих семей, детям из мн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годетных семей, являющимся гражданами Российской Федер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ции,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проживающим на террит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рии края в возрасте от 7 до 16 лет.</w:t>
            </w:r>
          </w:p>
          <w:p w:rsidR="0039041B" w:rsidRDefault="0039041B" w:rsidP="00C838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Дети, получившие путевки в де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ские оздоровительные лагеря, имеют право на бесплатный пр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езд до места нахождения оздор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вительных лагерей и обратно в составе организованной группы.</w:t>
            </w:r>
          </w:p>
          <w:p w:rsidR="0039041B" w:rsidRPr="004B5AB8" w:rsidRDefault="0039041B" w:rsidP="00C83847">
            <w:pPr>
              <w:shd w:val="clear" w:color="auto" w:fill="FFFFFF"/>
              <w:spacing w:before="100" w:beforeAutospacing="1" w:after="100" w:afterAutospacing="1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Мера социальной поддержки по оплате стоимости проезда распространяется на лиц, сопров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ждающих организованные гру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пы детей до места нахождения детских оздоровительных лаг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рей и обратно.</w:t>
            </w:r>
          </w:p>
          <w:p w:rsidR="0039041B" w:rsidRPr="005039E1" w:rsidRDefault="0039041B" w:rsidP="00C83847">
            <w:pPr>
              <w:shd w:val="clear" w:color="auto" w:fill="FFFFFF"/>
              <w:spacing w:before="100" w:beforeAutospacing="1" w:after="100" w:afterAutospacing="1"/>
              <w:ind w:left="34"/>
              <w:jc w:val="both"/>
              <w:rPr>
                <w:sz w:val="24"/>
                <w:szCs w:val="24"/>
              </w:rPr>
            </w:pP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Сопровождающее лицо, имеет право на компенсацию расходов, связанных с оформлением мед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цинской справки о состоянии здоровья, 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необходимой для с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провождения группы детей, и на оплату расходов, связанных с проживанием вне места</w:t>
            </w:r>
            <w:r w:rsidRPr="004B5A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5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янного жительства.</w:t>
            </w:r>
          </w:p>
        </w:tc>
        <w:tc>
          <w:tcPr>
            <w:tcW w:w="1842" w:type="dxa"/>
          </w:tcPr>
          <w:p w:rsidR="0039041B" w:rsidRPr="00A24439" w:rsidRDefault="0039041B" w:rsidP="00C83847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органы</w:t>
            </w:r>
            <w:r w:rsidRPr="00A24439">
              <w:rPr>
                <w:sz w:val="24"/>
                <w:szCs w:val="24"/>
              </w:rPr>
              <w:t xml:space="preserve"> социальной защиты населения по месту жител</w:t>
            </w:r>
            <w:r w:rsidRPr="00A24439">
              <w:rPr>
                <w:sz w:val="24"/>
                <w:szCs w:val="24"/>
              </w:rPr>
              <w:t>ь</w:t>
            </w:r>
            <w:r w:rsidRPr="00A24439">
              <w:rPr>
                <w:sz w:val="24"/>
                <w:szCs w:val="24"/>
              </w:rPr>
              <w:t>ства</w:t>
            </w:r>
            <w:r w:rsidRPr="00A24439"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39041B" w:rsidRPr="00A24439" w:rsidRDefault="0039041B" w:rsidP="00C83847">
            <w:pPr>
              <w:jc w:val="both"/>
              <w:rPr>
                <w:sz w:val="24"/>
              </w:rPr>
            </w:pPr>
          </w:p>
          <w:p w:rsidR="0039041B" w:rsidRPr="00A24439" w:rsidRDefault="0039041B" w:rsidP="00C83847">
            <w:pPr>
              <w:jc w:val="both"/>
              <w:rPr>
                <w:sz w:val="24"/>
              </w:rPr>
            </w:pPr>
            <w:r w:rsidRPr="00A24439">
              <w:rPr>
                <w:sz w:val="24"/>
              </w:rPr>
              <w:t>КГБУ «МФЦ»;</w:t>
            </w:r>
          </w:p>
          <w:p w:rsidR="0039041B" w:rsidRPr="00A24439" w:rsidRDefault="0039041B" w:rsidP="00C83847">
            <w:pPr>
              <w:jc w:val="both"/>
              <w:rPr>
                <w:sz w:val="24"/>
              </w:rPr>
            </w:pPr>
          </w:p>
          <w:p w:rsidR="0039041B" w:rsidRPr="005039E1" w:rsidRDefault="0039041B" w:rsidP="00C83847">
            <w:pPr>
              <w:jc w:val="both"/>
              <w:rPr>
                <w:color w:val="000000"/>
                <w:sz w:val="24"/>
                <w:szCs w:val="24"/>
              </w:rPr>
            </w:pPr>
            <w:r w:rsidRPr="00A24439">
              <w:rPr>
                <w:sz w:val="24"/>
              </w:rPr>
              <w:t>Портал государстве</w:t>
            </w:r>
            <w:r w:rsidRPr="00A24439">
              <w:rPr>
                <w:sz w:val="24"/>
              </w:rPr>
              <w:t>н</w:t>
            </w:r>
            <w:r w:rsidRPr="00A24439">
              <w:rPr>
                <w:sz w:val="24"/>
              </w:rPr>
              <w:t>ных услуг.</w:t>
            </w:r>
          </w:p>
        </w:tc>
        <w:tc>
          <w:tcPr>
            <w:tcW w:w="4395" w:type="dxa"/>
          </w:tcPr>
          <w:p w:rsidR="0039041B" w:rsidRPr="005039E1" w:rsidRDefault="0039041B" w:rsidP="00C838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5039E1">
              <w:rPr>
                <w:sz w:val="24"/>
                <w:szCs w:val="24"/>
              </w:rPr>
              <w:t xml:space="preserve"> заявление о предоставлении бесплатной путе</w:t>
            </w:r>
            <w:r w:rsidRPr="005039E1">
              <w:rPr>
                <w:sz w:val="24"/>
                <w:szCs w:val="24"/>
              </w:rPr>
              <w:t>в</w:t>
            </w:r>
            <w:r w:rsidRPr="005039E1">
              <w:rPr>
                <w:sz w:val="24"/>
                <w:szCs w:val="24"/>
              </w:rPr>
              <w:t>ки;</w:t>
            </w:r>
          </w:p>
          <w:p w:rsidR="0039041B" w:rsidRPr="005039E1" w:rsidRDefault="0039041B" w:rsidP="00C838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5039E1">
              <w:rPr>
                <w:sz w:val="24"/>
                <w:szCs w:val="24"/>
              </w:rPr>
              <w:t xml:space="preserve"> копия паспорта гражданина Российской Федерации родителя (лица, его з</w:t>
            </w:r>
            <w:r w:rsidRPr="005039E1">
              <w:rPr>
                <w:sz w:val="24"/>
                <w:szCs w:val="24"/>
              </w:rPr>
              <w:t>а</w:t>
            </w:r>
            <w:r w:rsidRPr="005039E1">
              <w:rPr>
                <w:sz w:val="24"/>
                <w:szCs w:val="24"/>
              </w:rPr>
              <w:t>меняющего);</w:t>
            </w:r>
          </w:p>
          <w:p w:rsidR="0039041B" w:rsidRPr="005039E1" w:rsidRDefault="0039041B" w:rsidP="00C838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5039E1">
              <w:rPr>
                <w:sz w:val="24"/>
                <w:szCs w:val="24"/>
              </w:rPr>
              <w:t xml:space="preserve"> копия свидетельства о рождении или копия па</w:t>
            </w:r>
            <w:r w:rsidRPr="005039E1">
              <w:rPr>
                <w:sz w:val="24"/>
                <w:szCs w:val="24"/>
              </w:rPr>
              <w:t>с</w:t>
            </w:r>
            <w:r w:rsidRPr="005039E1">
              <w:rPr>
                <w:sz w:val="24"/>
                <w:szCs w:val="24"/>
              </w:rPr>
              <w:t>порта гражданина Российской Федерации ребенка (детей);</w:t>
            </w:r>
          </w:p>
          <w:p w:rsidR="0039041B" w:rsidRDefault="0039041B" w:rsidP="00C838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5039E1">
              <w:rPr>
                <w:sz w:val="24"/>
                <w:szCs w:val="24"/>
              </w:rPr>
              <w:t xml:space="preserve"> копия документа (правового акта, судебного акта, договора), подтвержда</w:t>
            </w:r>
            <w:r w:rsidRPr="005039E1">
              <w:rPr>
                <w:sz w:val="24"/>
                <w:szCs w:val="24"/>
              </w:rPr>
              <w:t>ю</w:t>
            </w:r>
            <w:r w:rsidRPr="005039E1">
              <w:rPr>
                <w:sz w:val="24"/>
                <w:szCs w:val="24"/>
              </w:rPr>
              <w:t>щего факт усыновления ребенка, уст</w:t>
            </w:r>
            <w:r w:rsidRPr="005039E1">
              <w:rPr>
                <w:sz w:val="24"/>
                <w:szCs w:val="24"/>
              </w:rPr>
              <w:t>а</w:t>
            </w:r>
            <w:r w:rsidRPr="005039E1">
              <w:rPr>
                <w:sz w:val="24"/>
                <w:szCs w:val="24"/>
              </w:rPr>
              <w:t>новления опеки (попечительства) над ребенком, передачи ребенка на воспитание в приемную семью (для усыновленных, опекаемых либо приемных д</w:t>
            </w:r>
            <w:r w:rsidRPr="005039E1">
              <w:rPr>
                <w:sz w:val="24"/>
                <w:szCs w:val="24"/>
              </w:rPr>
              <w:t>е</w:t>
            </w:r>
            <w:r w:rsidRPr="005039E1">
              <w:rPr>
                <w:sz w:val="24"/>
                <w:szCs w:val="24"/>
              </w:rPr>
              <w:t>тей).</w:t>
            </w:r>
          </w:p>
          <w:p w:rsidR="0039041B" w:rsidRPr="001C6583" w:rsidRDefault="0039041B" w:rsidP="00C838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583">
              <w:rPr>
                <w:sz w:val="24"/>
                <w:szCs w:val="24"/>
              </w:rPr>
              <w:t>5) документы, подтверждающие доходы всех чл</w:t>
            </w:r>
            <w:r w:rsidRPr="001C6583">
              <w:rPr>
                <w:sz w:val="24"/>
                <w:szCs w:val="24"/>
              </w:rPr>
              <w:t>е</w:t>
            </w:r>
            <w:r w:rsidRPr="001C6583">
              <w:rPr>
                <w:sz w:val="24"/>
                <w:szCs w:val="24"/>
              </w:rPr>
              <w:t>нов семьи за 3 последних календарных месяца, предшествующих месяцу подачи заявления (для ребенка из малоимущей семьи, получающего бесплатную путевку в загородный озд</w:t>
            </w:r>
            <w:r w:rsidRPr="001C6583">
              <w:rPr>
                <w:sz w:val="24"/>
                <w:szCs w:val="24"/>
              </w:rPr>
              <w:t>о</w:t>
            </w:r>
            <w:r w:rsidRPr="001C6583">
              <w:rPr>
                <w:sz w:val="24"/>
                <w:szCs w:val="24"/>
              </w:rPr>
              <w:t>ровительный лагерь): справки о доходах физического лица по форме 2-НДФЛ, выданные налоговым агентом, выплатившим доходы заявителю и (или) чл</w:t>
            </w:r>
            <w:r w:rsidRPr="001C658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нам его семьи.</w:t>
            </w:r>
          </w:p>
          <w:p w:rsidR="0039041B" w:rsidRPr="005039E1" w:rsidRDefault="0039041B" w:rsidP="00C83847">
            <w:pPr>
              <w:ind w:right="-24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9041B" w:rsidRPr="005039E1" w:rsidRDefault="0039041B" w:rsidP="00C83847">
            <w:pPr>
              <w:ind w:right="-24"/>
              <w:rPr>
                <w:sz w:val="24"/>
                <w:szCs w:val="24"/>
              </w:rPr>
            </w:pPr>
          </w:p>
        </w:tc>
      </w:tr>
    </w:tbl>
    <w:p w:rsidR="0039041B" w:rsidRDefault="0039041B" w:rsidP="0039041B"/>
    <w:p w:rsidR="000B0EC8" w:rsidRDefault="000B0EC8"/>
    <w:sectPr w:rsidR="000B0EC8" w:rsidSect="000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145B"/>
    <w:multiLevelType w:val="multilevel"/>
    <w:tmpl w:val="5694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characterSpacingControl w:val="doNotCompress"/>
  <w:compat/>
  <w:rsids>
    <w:rsidRoot w:val="0039041B"/>
    <w:rsid w:val="000B0EC8"/>
    <w:rsid w:val="001007C3"/>
    <w:rsid w:val="0039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041B"/>
    <w:pPr>
      <w:keepNext/>
      <w:keepLines/>
      <w:jc w:val="center"/>
      <w:outlineLvl w:val="1"/>
    </w:pPr>
    <w:rPr>
      <w:rFonts w:eastAsia="Times New Roman"/>
      <w:b/>
      <w:bCs/>
      <w:i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41B"/>
    <w:rPr>
      <w:rFonts w:ascii="Times New Roman" w:eastAsia="Times New Roman" w:hAnsi="Times New Roman" w:cs="Times New Roman"/>
      <w:b/>
      <w:bCs/>
      <w:i/>
      <w:sz w:val="28"/>
      <w:szCs w:val="26"/>
      <w:lang/>
    </w:rPr>
  </w:style>
  <w:style w:type="character" w:styleId="a3">
    <w:name w:val="Strong"/>
    <w:uiPriority w:val="22"/>
    <w:qFormat/>
    <w:rsid w:val="0039041B"/>
    <w:rPr>
      <w:b/>
      <w:bCs/>
    </w:rPr>
  </w:style>
  <w:style w:type="paragraph" w:customStyle="1" w:styleId="ConsPlusNormal">
    <w:name w:val="ConsPlusNormal"/>
    <w:rsid w:val="003904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B54D3215A594CF938D5CED5DD324A58C085DA1C92B82540DF8C13B415C496BF17D3134958EC792EK5D" TargetMode="External"/><Relationship Id="rId13" Type="http://schemas.openxmlformats.org/officeDocument/2006/relationships/hyperlink" Target="https://szn24.ru/files/zakon/2020/759-p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zn24.ru/files/zakon/136-N-2020.doc" TargetMode="External"/><Relationship Id="rId12" Type="http://schemas.openxmlformats.org/officeDocument/2006/relationships/hyperlink" Target="https://szn24.ru/files/zakon/11-5393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A9C2E6E81AF0928948D0206AE00CF83D4DD29A05F6157EDBA738697AA90E718D1E2CDFE3B16A6CvFI3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zn24.ru/files/zakon/43-p-s.doc" TargetMode="External"/><Relationship Id="rId11" Type="http://schemas.openxmlformats.org/officeDocument/2006/relationships/hyperlink" Target="https://szn24.ru/files/zakon/11-N-2017.doc" TargetMode="External"/><Relationship Id="rId5" Type="http://schemas.openxmlformats.org/officeDocument/2006/relationships/hyperlink" Target="https://szn24.ru/files/zakon/507-p.doc" TargetMode="External"/><Relationship Id="rId15" Type="http://schemas.openxmlformats.org/officeDocument/2006/relationships/hyperlink" Target="consultantplus://offline/ref=0FA9C2E6E81AF0928948D0206AE00CF83D4FD29F0CF6157EDBA738697AA90E718D1E2CDFE3B16B68vFI1K" TargetMode="External"/><Relationship Id="rId10" Type="http://schemas.openxmlformats.org/officeDocument/2006/relationships/hyperlink" Target="https://szn24.ru/files/zakon/2020/716-p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n24.ru/files/zakon/3-876.doc" TargetMode="External"/><Relationship Id="rId14" Type="http://schemas.openxmlformats.org/officeDocument/2006/relationships/hyperlink" Target="consultantplus://offline/ref=0FA9C2E6E81AF0928948D0206AE00CF83D4FD29F0FF0157EDBA738697AA90E718D1E2CDFE3B16A67vFI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3564</Words>
  <Characters>20316</Characters>
  <Application>Microsoft Office Word</Application>
  <DocSecurity>0</DocSecurity>
  <Lines>169</Lines>
  <Paragraphs>47</Paragraphs>
  <ScaleCrop>false</ScaleCrop>
  <Company>Администрация Северо-Енисейского района</Company>
  <LinksUpToDate>false</LinksUpToDate>
  <CharactersWithSpaces>23833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2</cp:revision>
  <dcterms:created xsi:type="dcterms:W3CDTF">2021-03-12T09:04:00Z</dcterms:created>
  <dcterms:modified xsi:type="dcterms:W3CDTF">2021-03-12T09:04:00Z</dcterms:modified>
</cp:coreProperties>
</file>