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62" w:rsidRDefault="00276662" w:rsidP="002766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Реквизиты для оплаты победителю аукциона по продаже земельного участка, государственная собственность на которой не разграничена</w:t>
      </w:r>
    </w:p>
    <w:p w:rsidR="00276662" w:rsidRDefault="00276662" w:rsidP="0027666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ИНН 2434001995  КПП 243401001</w:t>
      </w: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УФК по Красноярскому краю (Комитет по управлению муниципальным имуществом администрации Северо-Енисейского района</w:t>
      </w:r>
      <w:r w:rsidR="00E400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00B2">
        <w:rPr>
          <w:rFonts w:ascii="Times New Roman" w:hAnsi="Times New Roman" w:cs="Times New Roman"/>
          <w:bCs/>
          <w:sz w:val="28"/>
          <w:szCs w:val="28"/>
        </w:rPr>
        <w:t>лс</w:t>
      </w:r>
      <w:proofErr w:type="spellEnd"/>
      <w:r w:rsidRPr="00E400B2">
        <w:rPr>
          <w:rFonts w:ascii="Times New Roman" w:hAnsi="Times New Roman" w:cs="Times New Roman"/>
          <w:bCs/>
          <w:sz w:val="28"/>
          <w:szCs w:val="28"/>
        </w:rPr>
        <w:t xml:space="preserve"> 04193</w:t>
      </w:r>
      <w:r w:rsidRPr="00E400B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400B2">
        <w:rPr>
          <w:rFonts w:ascii="Times New Roman" w:hAnsi="Times New Roman" w:cs="Times New Roman"/>
          <w:bCs/>
          <w:sz w:val="28"/>
          <w:szCs w:val="28"/>
        </w:rPr>
        <w:t>06300</w:t>
      </w:r>
      <w:r w:rsidR="00E400B2">
        <w:rPr>
          <w:rFonts w:ascii="Times New Roman" w:hAnsi="Times New Roman" w:cs="Times New Roman"/>
          <w:bCs/>
          <w:sz w:val="28"/>
          <w:szCs w:val="28"/>
        </w:rPr>
        <w:t>)</w:t>
      </w: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КС 03100643000000011900</w:t>
      </w: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ОТДЕЛЕНИЕ КРАСНОЯРСК  БАНКА РОССИИ// УФК ПО КРАСНОЯРСКОМУ КРАЮ, Г КРАСНОЯРСК</w:t>
      </w: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БИК 010407105</w:t>
      </w:r>
    </w:p>
    <w:p w:rsidR="005C76F8" w:rsidRPr="00E400B2" w:rsidRDefault="005C76F8" w:rsidP="001B610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0B2">
        <w:rPr>
          <w:rFonts w:ascii="Times New Roman" w:hAnsi="Times New Roman" w:cs="Times New Roman"/>
          <w:bCs/>
          <w:sz w:val="28"/>
          <w:szCs w:val="28"/>
        </w:rPr>
        <w:t>ЕКС 40102810245370000011</w:t>
      </w:r>
    </w:p>
    <w:p w:rsidR="005C76F8" w:rsidRPr="00E400B2" w:rsidRDefault="005C76F8" w:rsidP="001B610F">
      <w:pPr>
        <w:pStyle w:val="2"/>
        <w:tabs>
          <w:tab w:val="left" w:pos="993"/>
        </w:tabs>
        <w:contextualSpacing/>
        <w:jc w:val="both"/>
        <w:rPr>
          <w:b/>
          <w:bCs/>
          <w:szCs w:val="28"/>
        </w:rPr>
      </w:pPr>
      <w:r w:rsidRPr="00E400B2">
        <w:rPr>
          <w:b/>
          <w:szCs w:val="28"/>
        </w:rPr>
        <w:t>КБК 450 1 14 06013 05 0000 430</w:t>
      </w:r>
    </w:p>
    <w:p w:rsidR="003F0763" w:rsidRDefault="003F0763" w:rsidP="001B610F">
      <w:pPr>
        <w:spacing w:line="240" w:lineRule="auto"/>
        <w:contextualSpacing/>
      </w:pPr>
    </w:p>
    <w:sectPr w:rsidR="003F0763" w:rsidSect="003F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76662"/>
    <w:rsid w:val="001B610F"/>
    <w:rsid w:val="00276662"/>
    <w:rsid w:val="002E3B12"/>
    <w:rsid w:val="00395A3E"/>
    <w:rsid w:val="003F0763"/>
    <w:rsid w:val="005C76F8"/>
    <w:rsid w:val="00E4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7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C76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6</cp:revision>
  <dcterms:created xsi:type="dcterms:W3CDTF">2020-08-21T03:37:00Z</dcterms:created>
  <dcterms:modified xsi:type="dcterms:W3CDTF">2021-01-27T05:35:00Z</dcterms:modified>
</cp:coreProperties>
</file>