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0" w:type="dxa"/>
        <w:tblInd w:w="-106" w:type="dxa"/>
        <w:tblLook w:val="0000"/>
      </w:tblPr>
      <w:tblGrid>
        <w:gridCol w:w="2374"/>
        <w:gridCol w:w="3279"/>
        <w:gridCol w:w="5527"/>
      </w:tblGrid>
      <w:tr w:rsidR="007C092C" w:rsidRPr="001C2086" w:rsidTr="008B37CD">
        <w:trPr>
          <w:trHeight w:val="774"/>
        </w:trPr>
        <w:tc>
          <w:tcPr>
            <w:tcW w:w="2374" w:type="dxa"/>
          </w:tcPr>
          <w:p w:rsidR="007C092C" w:rsidRPr="001C2086" w:rsidRDefault="007C092C" w:rsidP="00D058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9" w:type="dxa"/>
          </w:tcPr>
          <w:p w:rsidR="007C092C" w:rsidRPr="001C2086" w:rsidRDefault="007C092C" w:rsidP="008B37CD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:rsidR="007C092C" w:rsidRPr="001C2086" w:rsidRDefault="007C092C" w:rsidP="00D058ED">
            <w:pPr>
              <w:rPr>
                <w:rFonts w:ascii="Arial" w:hAnsi="Arial" w:cs="Arial"/>
              </w:rPr>
            </w:pPr>
          </w:p>
        </w:tc>
      </w:tr>
    </w:tbl>
    <w:p w:rsidR="007C092C" w:rsidRPr="001C2086" w:rsidRDefault="007C092C" w:rsidP="007C092C">
      <w:pPr>
        <w:jc w:val="right"/>
        <w:rPr>
          <w:rFonts w:ascii="Arial" w:hAnsi="Arial" w:cs="Arial"/>
        </w:rPr>
      </w:pPr>
    </w:p>
    <w:p w:rsidR="007C092C" w:rsidRPr="001C2086" w:rsidRDefault="007C092C" w:rsidP="007C092C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115" w:tblpY="-42"/>
        <w:tblW w:w="10739" w:type="dxa"/>
        <w:tblLook w:val="01E0"/>
      </w:tblPr>
      <w:tblGrid>
        <w:gridCol w:w="4395"/>
        <w:gridCol w:w="1100"/>
        <w:gridCol w:w="5244"/>
      </w:tblGrid>
      <w:tr w:rsidR="007C092C" w:rsidRPr="00FE0F7C" w:rsidTr="00D058ED">
        <w:tc>
          <w:tcPr>
            <w:tcW w:w="4395" w:type="dxa"/>
          </w:tcPr>
          <w:p w:rsidR="007C092C" w:rsidRPr="00FE0F7C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СОГЛАСОВАНО:</w:t>
            </w:r>
          </w:p>
          <w:p w:rsidR="007C092C" w:rsidRPr="00FE0F7C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Управляющий директор</w:t>
            </w:r>
          </w:p>
          <w:p w:rsidR="007C092C" w:rsidRPr="00FE0F7C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ООО «Полюс Проект»</w:t>
            </w:r>
          </w:p>
          <w:p w:rsidR="007C092C" w:rsidRPr="00FE0F7C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</w:p>
          <w:p w:rsidR="007C092C" w:rsidRPr="00FE0F7C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___________А.В. Поляков</w:t>
            </w:r>
          </w:p>
          <w:p w:rsidR="007C092C" w:rsidRPr="00FE0F7C" w:rsidRDefault="007C092C" w:rsidP="00D058ED">
            <w:pPr>
              <w:tabs>
                <w:tab w:val="left" w:pos="2589"/>
              </w:tabs>
              <w:ind w:left="567" w:hanging="567"/>
              <w:rPr>
                <w:rFonts w:ascii="Arial" w:hAnsi="Arial" w:cs="Arial"/>
              </w:rPr>
            </w:pPr>
          </w:p>
          <w:p w:rsidR="007C092C" w:rsidRPr="00FE0F7C" w:rsidRDefault="007C092C" w:rsidP="00B720C0">
            <w:pPr>
              <w:ind w:left="567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iCs/>
              </w:rPr>
              <w:t>«___»___________</w:t>
            </w:r>
            <w:r w:rsidRPr="00FE0F7C">
              <w:rPr>
                <w:rFonts w:ascii="Arial" w:hAnsi="Arial" w:cs="Arial"/>
              </w:rPr>
              <w:t xml:space="preserve"> 202</w:t>
            </w:r>
            <w:r w:rsidR="00B720C0" w:rsidRPr="00FE0F7C">
              <w:rPr>
                <w:rFonts w:ascii="Arial" w:hAnsi="Arial" w:cs="Arial"/>
              </w:rPr>
              <w:t>2</w:t>
            </w:r>
            <w:r w:rsidRPr="00FE0F7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00" w:type="dxa"/>
          </w:tcPr>
          <w:p w:rsidR="007C092C" w:rsidRPr="00FE0F7C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7C092C" w:rsidRPr="00FE0F7C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УТВЕРЖДАЮ:</w:t>
            </w:r>
          </w:p>
          <w:p w:rsidR="007C092C" w:rsidRPr="00FE0F7C" w:rsidRDefault="007C092C" w:rsidP="00D058ED">
            <w:pPr>
              <w:ind w:left="-1" w:right="-1" w:firstLine="1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Управляющий директор</w:t>
            </w:r>
          </w:p>
          <w:p w:rsidR="007C092C" w:rsidRPr="00FE0F7C" w:rsidRDefault="007C092C" w:rsidP="00D058ED">
            <w:pPr>
              <w:ind w:left="-1" w:right="-1" w:firstLine="1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АО «Полюс Красноярск» </w:t>
            </w:r>
          </w:p>
          <w:p w:rsidR="007C092C" w:rsidRPr="00FE0F7C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</w:p>
          <w:p w:rsidR="007C092C" w:rsidRPr="00FE0F7C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________________П.Г. Ворсин</w:t>
            </w:r>
          </w:p>
          <w:p w:rsidR="007C092C" w:rsidRPr="00FE0F7C" w:rsidRDefault="007C092C" w:rsidP="00D058ED">
            <w:pPr>
              <w:ind w:left="252" w:right="-1" w:hanging="567"/>
              <w:jc w:val="both"/>
              <w:rPr>
                <w:rFonts w:ascii="Arial" w:hAnsi="Arial" w:cs="Arial"/>
                <w:b/>
                <w:bCs/>
              </w:rPr>
            </w:pPr>
          </w:p>
          <w:p w:rsidR="007C092C" w:rsidRPr="00FE0F7C" w:rsidRDefault="007C092C" w:rsidP="00B720C0">
            <w:pPr>
              <w:ind w:left="72" w:hanging="13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iCs/>
              </w:rPr>
              <w:t>«___»_______________</w:t>
            </w:r>
            <w:r w:rsidRPr="00FE0F7C">
              <w:rPr>
                <w:rFonts w:ascii="Arial" w:hAnsi="Arial" w:cs="Arial"/>
              </w:rPr>
              <w:t xml:space="preserve"> 202</w:t>
            </w:r>
            <w:r w:rsidR="00B720C0" w:rsidRPr="00FE0F7C">
              <w:rPr>
                <w:rFonts w:ascii="Arial" w:hAnsi="Arial" w:cs="Arial"/>
              </w:rPr>
              <w:t>2</w:t>
            </w:r>
            <w:r w:rsidRPr="00FE0F7C">
              <w:rPr>
                <w:rFonts w:ascii="Arial" w:hAnsi="Arial" w:cs="Arial"/>
              </w:rPr>
              <w:t xml:space="preserve"> г.</w:t>
            </w:r>
          </w:p>
        </w:tc>
      </w:tr>
    </w:tbl>
    <w:p w:rsidR="007C092C" w:rsidRPr="00FE0F7C" w:rsidRDefault="007C092C" w:rsidP="007C092C">
      <w:pPr>
        <w:jc w:val="right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296"/>
        <w:gridCol w:w="684"/>
        <w:gridCol w:w="4242"/>
      </w:tblGrid>
      <w:tr w:rsidR="007C092C" w:rsidRPr="00FE0F7C" w:rsidTr="00D058ED">
        <w:tc>
          <w:tcPr>
            <w:tcW w:w="4296" w:type="dxa"/>
          </w:tcPr>
          <w:p w:rsidR="007C092C" w:rsidRPr="00FE0F7C" w:rsidRDefault="007C092C" w:rsidP="00D058ED">
            <w:pPr>
              <w:spacing w:before="180"/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7C092C" w:rsidRPr="00FE0F7C" w:rsidRDefault="007C092C" w:rsidP="00D058ED">
            <w:pPr>
              <w:spacing w:before="180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:rsidR="007C092C" w:rsidRPr="00FE0F7C" w:rsidRDefault="007C092C" w:rsidP="00D058ED">
            <w:pPr>
              <w:spacing w:before="180"/>
              <w:ind w:left="72"/>
              <w:jc w:val="both"/>
              <w:rPr>
                <w:rFonts w:ascii="Arial" w:hAnsi="Arial" w:cs="Arial"/>
              </w:rPr>
            </w:pPr>
          </w:p>
        </w:tc>
      </w:tr>
    </w:tbl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  <w:b/>
          <w:bCs/>
        </w:rPr>
      </w:pPr>
      <w:r w:rsidRPr="00FE0F7C">
        <w:rPr>
          <w:rFonts w:ascii="Arial" w:hAnsi="Arial" w:cs="Arial"/>
          <w:b/>
          <w:bCs/>
        </w:rPr>
        <w:t>ТЕХНИЧЕСКОЕ ЗАДАНИЕ</w:t>
      </w:r>
    </w:p>
    <w:p w:rsidR="007C092C" w:rsidRPr="00FE0F7C" w:rsidRDefault="007C092C" w:rsidP="007C092C">
      <w:pPr>
        <w:jc w:val="center"/>
        <w:rPr>
          <w:rFonts w:ascii="Arial" w:hAnsi="Arial" w:cs="Arial"/>
          <w:b/>
          <w:bCs/>
        </w:rPr>
      </w:pPr>
    </w:p>
    <w:p w:rsidR="00B720C0" w:rsidRPr="00FE0F7C" w:rsidRDefault="00255F69" w:rsidP="007C092C">
      <w:pPr>
        <w:jc w:val="center"/>
        <w:rPr>
          <w:rFonts w:ascii="Arial" w:hAnsi="Arial" w:cs="Arial"/>
        </w:rPr>
      </w:pPr>
      <w:r w:rsidRPr="00FE0F7C">
        <w:rPr>
          <w:rFonts w:ascii="Arial" w:hAnsi="Arial" w:cs="Arial"/>
        </w:rPr>
        <w:t>на проведение оценки воздействия на окружающую среду</w:t>
      </w:r>
    </w:p>
    <w:p w:rsidR="00255F69" w:rsidRPr="00FE0F7C" w:rsidRDefault="00255F69" w:rsidP="007C092C">
      <w:pPr>
        <w:jc w:val="center"/>
        <w:rPr>
          <w:rFonts w:ascii="Arial" w:hAnsi="Arial" w:cs="Arial"/>
          <w:sz w:val="28"/>
          <w:szCs w:val="28"/>
        </w:rPr>
      </w:pPr>
      <w:r w:rsidRPr="00FE0F7C">
        <w:rPr>
          <w:rFonts w:ascii="Arial" w:hAnsi="Arial" w:cs="Arial"/>
          <w:sz w:val="28"/>
          <w:szCs w:val="28"/>
        </w:rPr>
        <w:t xml:space="preserve"> </w:t>
      </w:r>
    </w:p>
    <w:p w:rsidR="007C092C" w:rsidRPr="00FE0F7C" w:rsidRDefault="008623B7" w:rsidP="00435BA7">
      <w:pPr>
        <w:jc w:val="center"/>
        <w:rPr>
          <w:rFonts w:ascii="Arial" w:hAnsi="Arial" w:cs="Arial"/>
        </w:rPr>
      </w:pPr>
      <w:r w:rsidRPr="00FE0F7C">
        <w:rPr>
          <w:rFonts w:ascii="Arial" w:hAnsi="Arial" w:cs="Arial"/>
        </w:rPr>
        <w:t>Реконструкция сооружений карьера «Восточный»</w:t>
      </w:r>
      <w:r w:rsidR="00FC427A">
        <w:rPr>
          <w:rFonts w:ascii="Arial" w:hAnsi="Arial" w:cs="Arial"/>
        </w:rPr>
        <w:t>. Отвалы вскрышных пород</w:t>
      </w:r>
    </w:p>
    <w:p w:rsidR="007C092C" w:rsidRPr="00FE0F7C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FE0F7C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FE0F7C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FE0F7C" w:rsidRDefault="007C092C" w:rsidP="007C092C">
      <w:pPr>
        <w:jc w:val="center"/>
        <w:rPr>
          <w:rFonts w:ascii="Arial" w:hAnsi="Arial" w:cs="Arial"/>
          <w:sz w:val="28"/>
          <w:szCs w:val="28"/>
        </w:rPr>
      </w:pPr>
      <w:r w:rsidRPr="00FE0F7C">
        <w:rPr>
          <w:rFonts w:ascii="Arial" w:hAnsi="Arial" w:cs="Arial"/>
          <w:sz w:val="28"/>
          <w:szCs w:val="28"/>
        </w:rPr>
        <w:br/>
      </w:r>
    </w:p>
    <w:p w:rsidR="007C092C" w:rsidRPr="00FE0F7C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p w:rsidR="007C092C" w:rsidRPr="00FE0F7C" w:rsidRDefault="00B720C0" w:rsidP="007C092C">
      <w:pPr>
        <w:jc w:val="center"/>
        <w:rPr>
          <w:rFonts w:ascii="Arial" w:hAnsi="Arial" w:cs="Arial"/>
        </w:rPr>
      </w:pPr>
      <w:r w:rsidRPr="00FE0F7C">
        <w:rPr>
          <w:rFonts w:ascii="Arial" w:hAnsi="Arial" w:cs="Arial"/>
        </w:rPr>
        <w:t>г. Красноярск, 2022</w:t>
      </w:r>
      <w:r w:rsidR="007C092C" w:rsidRPr="00FE0F7C">
        <w:rPr>
          <w:rFonts w:ascii="Arial" w:hAnsi="Arial" w:cs="Arial"/>
        </w:rPr>
        <w:t xml:space="preserve"> г.</w:t>
      </w:r>
    </w:p>
    <w:p w:rsidR="007C092C" w:rsidRPr="00FE0F7C" w:rsidRDefault="007C092C" w:rsidP="007C092C">
      <w:pPr>
        <w:jc w:val="center"/>
        <w:rPr>
          <w:rFonts w:ascii="Arial" w:hAnsi="Arial" w:cs="Arial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3072"/>
        <w:gridCol w:w="6508"/>
      </w:tblGrid>
      <w:tr w:rsidR="007C092C" w:rsidRPr="00FE0F7C" w:rsidTr="00D058ED">
        <w:trPr>
          <w:tblHeader/>
        </w:trPr>
        <w:tc>
          <w:tcPr>
            <w:tcW w:w="353" w:type="pct"/>
            <w:vAlign w:val="center"/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E0F7C">
              <w:rPr>
                <w:rFonts w:ascii="Arial" w:hAnsi="Arial" w:cs="Arial"/>
                <w:b/>
                <w:sz w:val="22"/>
                <w:szCs w:val="22"/>
              </w:rPr>
              <w:lastRenderedPageBreak/>
              <w:t>№№ п/п</w:t>
            </w:r>
          </w:p>
        </w:tc>
        <w:tc>
          <w:tcPr>
            <w:tcW w:w="1490" w:type="pct"/>
            <w:vAlign w:val="center"/>
          </w:tcPr>
          <w:p w:rsidR="007C092C" w:rsidRPr="00FE0F7C" w:rsidRDefault="007C092C" w:rsidP="00D058ED">
            <w:pPr>
              <w:jc w:val="center"/>
              <w:rPr>
                <w:rFonts w:ascii="Arial" w:hAnsi="Arial" w:cs="Arial"/>
                <w:b/>
              </w:rPr>
            </w:pPr>
            <w:r w:rsidRPr="00FE0F7C">
              <w:rPr>
                <w:rFonts w:ascii="Arial" w:hAnsi="Arial" w:cs="Arial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157" w:type="pct"/>
            <w:vAlign w:val="center"/>
          </w:tcPr>
          <w:p w:rsidR="007C092C" w:rsidRPr="00FE0F7C" w:rsidRDefault="007C092C" w:rsidP="00D058ED">
            <w:pPr>
              <w:suppressAutoHyphens/>
              <w:ind w:left="74"/>
              <w:jc w:val="center"/>
              <w:rPr>
                <w:rFonts w:ascii="Arial" w:hAnsi="Arial" w:cs="Arial"/>
                <w:b/>
              </w:rPr>
            </w:pPr>
            <w:r w:rsidRPr="00FE0F7C">
              <w:rPr>
                <w:rFonts w:ascii="Arial" w:hAnsi="Arial" w:cs="Arial"/>
                <w:b/>
                <w:sz w:val="22"/>
                <w:szCs w:val="22"/>
              </w:rPr>
              <w:t>Наименование, показатели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0" w:type="pct"/>
          </w:tcPr>
          <w:p w:rsidR="007C092C" w:rsidRPr="00FE0F7C" w:rsidRDefault="009D34CB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Заказчик</w:t>
            </w:r>
          </w:p>
        </w:tc>
        <w:tc>
          <w:tcPr>
            <w:tcW w:w="3157" w:type="pct"/>
          </w:tcPr>
          <w:p w:rsidR="007C092C" w:rsidRPr="00FE0F7C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АО «Полюс Красноярск»</w:t>
            </w:r>
          </w:p>
          <w:p w:rsidR="007C092C" w:rsidRPr="00FE0F7C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Юридический адрес: 663282, Красноярский край, Северо-Енисейский район, г.п. Северо-Енисейский, ул. Белинского, 2-Б.</w:t>
            </w:r>
          </w:p>
          <w:p w:rsidR="007C092C" w:rsidRPr="00FE0F7C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Почт</w:t>
            </w:r>
            <w:r w:rsidR="009B02A7" w:rsidRPr="00FE0F7C">
              <w:rPr>
                <w:rFonts w:ascii="Arial" w:hAnsi="Arial" w:cs="Arial"/>
                <w:sz w:val="22"/>
                <w:szCs w:val="22"/>
              </w:rPr>
              <w:t>овый (фактический) адрес: 660075</w:t>
            </w:r>
            <w:r w:rsidRPr="00FE0F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B02A7" w:rsidRPr="00FE0F7C">
              <w:rPr>
                <w:rFonts w:ascii="Arial" w:hAnsi="Arial" w:cs="Arial"/>
                <w:sz w:val="22"/>
                <w:szCs w:val="22"/>
              </w:rPr>
              <w:t>г. Красноярск, ул.</w:t>
            </w:r>
            <w:r w:rsidR="00255F69" w:rsidRPr="00FE0F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B02A7" w:rsidRPr="00FE0F7C">
              <w:rPr>
                <w:rFonts w:ascii="Arial" w:hAnsi="Arial" w:cs="Arial"/>
                <w:sz w:val="22"/>
                <w:szCs w:val="22"/>
              </w:rPr>
              <w:t>Маерчака</w:t>
            </w:r>
            <w:proofErr w:type="spellEnd"/>
            <w:r w:rsidR="009B02A7" w:rsidRPr="00FE0F7C">
              <w:rPr>
                <w:rFonts w:ascii="Arial" w:hAnsi="Arial" w:cs="Arial"/>
                <w:sz w:val="22"/>
                <w:szCs w:val="22"/>
              </w:rPr>
              <w:t>, 10</w:t>
            </w:r>
            <w:r w:rsidRPr="00FE0F7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5F69" w:rsidRPr="00FE0F7C" w:rsidRDefault="00255F69" w:rsidP="00255F69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тел.</w:t>
            </w:r>
            <w:r w:rsidR="00FE6D9F" w:rsidRPr="00FE0F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0F7C">
              <w:rPr>
                <w:rFonts w:ascii="Arial" w:hAnsi="Arial" w:cs="Arial"/>
                <w:sz w:val="22"/>
                <w:szCs w:val="22"/>
              </w:rPr>
              <w:t>(391) 268-31-03, 268-31-60</w:t>
            </w:r>
          </w:p>
          <w:p w:rsidR="00255F69" w:rsidRPr="00FE0F7C" w:rsidRDefault="00255F69" w:rsidP="00255F69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 xml:space="preserve">тел./факс </w:t>
            </w:r>
            <w:r w:rsidR="00FE6D9F" w:rsidRPr="00FE0F7C">
              <w:rPr>
                <w:rFonts w:ascii="Arial" w:hAnsi="Arial" w:cs="Arial"/>
                <w:sz w:val="22"/>
                <w:szCs w:val="22"/>
              </w:rPr>
              <w:t>(391) 268-31-11</w:t>
            </w:r>
            <w:r w:rsidRPr="00FE0F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6D9F" w:rsidRPr="00FE0F7C">
              <w:rPr>
                <w:rFonts w:ascii="Arial" w:hAnsi="Arial" w:cs="Arial"/>
                <w:sz w:val="22"/>
                <w:szCs w:val="22"/>
              </w:rPr>
              <w:t>268-31-30</w:t>
            </w:r>
          </w:p>
          <w:p w:rsidR="00255F69" w:rsidRPr="00FE0F7C" w:rsidRDefault="00255F69" w:rsidP="00255F69">
            <w:pPr>
              <w:suppressAutoHyphens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FE0F7C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5" w:history="1">
              <w:r w:rsidRPr="00FE0F7C">
                <w:rPr>
                  <w:rFonts w:ascii="Arial" w:hAnsi="Arial" w:cs="Arial"/>
                  <w:sz w:val="22"/>
                  <w:szCs w:val="22"/>
                  <w:lang w:val="en-US"/>
                </w:rPr>
                <w:t>reception</w:t>
              </w:r>
              <w:r w:rsidRPr="00FE0F7C">
                <w:rPr>
                  <w:rFonts w:ascii="Arial" w:hAnsi="Arial" w:cs="Arial"/>
                  <w:sz w:val="22"/>
                  <w:szCs w:val="22"/>
                </w:rPr>
                <w:t>@</w:t>
              </w:r>
              <w:proofErr w:type="spellStart"/>
              <w:r w:rsidRPr="00FE0F7C">
                <w:rPr>
                  <w:rFonts w:ascii="Arial" w:hAnsi="Arial" w:cs="Arial"/>
                  <w:sz w:val="22"/>
                  <w:szCs w:val="22"/>
                  <w:lang w:val="en-US"/>
                </w:rPr>
                <w:t>polyusgold</w:t>
              </w:r>
              <w:proofErr w:type="spellEnd"/>
              <w:r w:rsidRPr="00FE0F7C">
                <w:rPr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FE0F7C">
                <w:rPr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0" w:type="pct"/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Подрядчик - Генеральный проектировщик</w:t>
            </w:r>
          </w:p>
        </w:tc>
        <w:tc>
          <w:tcPr>
            <w:tcW w:w="3157" w:type="pct"/>
          </w:tcPr>
          <w:p w:rsidR="00FE6D9F" w:rsidRPr="00FE0F7C" w:rsidRDefault="004B4711" w:rsidP="004B4711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ООО «Полюс Проект»</w:t>
            </w:r>
          </w:p>
          <w:p w:rsidR="00FE6D9F" w:rsidRPr="00FE0F7C" w:rsidRDefault="00FE6D9F" w:rsidP="00FE6D9F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Место нахождения: Красноярский край, г.о. город Красноярск, г. Красноярск.</w:t>
            </w:r>
          </w:p>
          <w:p w:rsidR="00FE6D9F" w:rsidRPr="00FE0F7C" w:rsidRDefault="00FE6D9F" w:rsidP="004B4711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Адрес в пределах места нахождения и адрес для направления корреспонденции:</w:t>
            </w:r>
          </w:p>
          <w:p w:rsidR="00FE6D9F" w:rsidRPr="00FE0F7C" w:rsidRDefault="00FE6D9F" w:rsidP="00FE6D9F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660075</w:t>
            </w:r>
            <w:r w:rsidR="004B4711" w:rsidRPr="00FE0F7C">
              <w:rPr>
                <w:rFonts w:ascii="Arial" w:hAnsi="Arial" w:cs="Arial"/>
                <w:sz w:val="22"/>
                <w:szCs w:val="22"/>
              </w:rPr>
              <w:t>, Красноярский край, </w:t>
            </w:r>
            <w:r w:rsidRPr="00FE0F7C">
              <w:rPr>
                <w:rFonts w:ascii="Arial" w:hAnsi="Arial" w:cs="Arial"/>
                <w:sz w:val="22"/>
                <w:szCs w:val="22"/>
              </w:rPr>
              <w:t xml:space="preserve">г.о. город Красноярск, г. Красноярск, ул. </w:t>
            </w:r>
            <w:proofErr w:type="spellStart"/>
            <w:r w:rsidRPr="00FE0F7C">
              <w:rPr>
                <w:rFonts w:ascii="Arial" w:hAnsi="Arial" w:cs="Arial"/>
                <w:sz w:val="22"/>
                <w:szCs w:val="22"/>
              </w:rPr>
              <w:t>Маерчака</w:t>
            </w:r>
            <w:proofErr w:type="spellEnd"/>
            <w:r w:rsidRPr="00FE0F7C">
              <w:rPr>
                <w:rFonts w:ascii="Arial" w:hAnsi="Arial" w:cs="Arial"/>
                <w:sz w:val="22"/>
                <w:szCs w:val="22"/>
              </w:rPr>
              <w:t xml:space="preserve">, д. 10, </w:t>
            </w:r>
            <w:proofErr w:type="spellStart"/>
            <w:r w:rsidRPr="00FE0F7C">
              <w:rPr>
                <w:rFonts w:ascii="Arial" w:hAnsi="Arial" w:cs="Arial"/>
                <w:sz w:val="22"/>
                <w:szCs w:val="22"/>
              </w:rPr>
              <w:t>помещ</w:t>
            </w:r>
            <w:proofErr w:type="spellEnd"/>
            <w:r w:rsidRPr="00FE0F7C">
              <w:rPr>
                <w:rFonts w:ascii="Arial" w:hAnsi="Arial" w:cs="Arial"/>
                <w:sz w:val="22"/>
                <w:szCs w:val="22"/>
              </w:rPr>
              <w:t>. 193.</w:t>
            </w:r>
          </w:p>
          <w:p w:rsidR="004B4711" w:rsidRPr="00FE0F7C" w:rsidRDefault="004B4711" w:rsidP="004B4711">
            <w:pPr>
              <w:shd w:val="clear" w:color="auto" w:fill="FFFFFF"/>
              <w:ind w:right="-165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ОГРН 1102468035064</w:t>
            </w:r>
          </w:p>
          <w:p w:rsidR="004B4711" w:rsidRPr="00FE0F7C" w:rsidRDefault="004B4711" w:rsidP="004B4711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ИНН 2463222090</w:t>
            </w:r>
          </w:p>
          <w:p w:rsidR="004B4711" w:rsidRPr="00FE0F7C" w:rsidRDefault="004B4711" w:rsidP="004B4711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тел</w:t>
            </w:r>
            <w:r w:rsidR="00255F69" w:rsidRPr="00FE0F7C">
              <w:rPr>
                <w:rFonts w:ascii="Arial" w:hAnsi="Arial" w:cs="Arial"/>
                <w:sz w:val="22"/>
                <w:szCs w:val="22"/>
              </w:rPr>
              <w:t>.</w:t>
            </w:r>
            <w:r w:rsidRPr="00FE0F7C">
              <w:rPr>
                <w:rFonts w:ascii="Arial" w:hAnsi="Arial" w:cs="Arial"/>
                <w:sz w:val="22"/>
                <w:szCs w:val="22"/>
              </w:rPr>
              <w:t>(391) 290-67-03, 290-67-24</w:t>
            </w:r>
          </w:p>
          <w:p w:rsidR="007C092C" w:rsidRPr="00FE0F7C" w:rsidRDefault="004B4711" w:rsidP="004B4711">
            <w:pPr>
              <w:jc w:val="both"/>
              <w:rPr>
                <w:rFonts w:ascii="Arial" w:hAnsi="Arial" w:cs="Arial"/>
              </w:rPr>
            </w:pPr>
            <w:proofErr w:type="spellStart"/>
            <w:r w:rsidRPr="00FE0F7C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 w:rsidRPr="00FE0F7C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6" w:history="1">
              <w:r w:rsidRPr="00FE0F7C">
                <w:rPr>
                  <w:rFonts w:ascii="Arial" w:hAnsi="Arial" w:cs="Arial"/>
                  <w:sz w:val="22"/>
                  <w:szCs w:val="22"/>
                </w:rPr>
                <w:t>project@polyusgold.com</w:t>
              </w:r>
            </w:hyperlink>
          </w:p>
        </w:tc>
      </w:tr>
      <w:tr w:rsidR="007C092C" w:rsidRPr="00FE0F7C" w:rsidTr="00D058ED">
        <w:tc>
          <w:tcPr>
            <w:tcW w:w="353" w:type="pct"/>
            <w:tcBorders>
              <w:bottom w:val="single" w:sz="4" w:space="0" w:color="auto"/>
            </w:tcBorders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Границы проектирования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:rsidR="007C092C" w:rsidRPr="00FE0F7C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Определяются проектом</w:t>
            </w:r>
          </w:p>
        </w:tc>
      </w:tr>
      <w:tr w:rsidR="007C092C" w:rsidRPr="00FE0F7C" w:rsidTr="00D058ED">
        <w:tc>
          <w:tcPr>
            <w:tcW w:w="353" w:type="pct"/>
            <w:tcBorders>
              <w:bottom w:val="single" w:sz="4" w:space="0" w:color="auto"/>
            </w:tcBorders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Подрядные организации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:rsidR="007C092C" w:rsidRPr="00FE0F7C" w:rsidRDefault="007C092C" w:rsidP="00D058ED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Определяется Генпроектировщиком и согласовывается Заказчиком.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0" w:type="pct"/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Наименование намечаемой (планируемой) деятельности (объекта проектирования)</w:t>
            </w:r>
          </w:p>
        </w:tc>
        <w:tc>
          <w:tcPr>
            <w:tcW w:w="3157" w:type="pct"/>
          </w:tcPr>
          <w:p w:rsidR="007C092C" w:rsidRPr="00FE0F7C" w:rsidRDefault="008623B7" w:rsidP="00435BA7">
            <w:pPr>
              <w:rPr>
                <w:rFonts w:cs="Arial"/>
                <w:b/>
                <w:caps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Реконструкция сооружений карьера «Восточный»</w:t>
            </w:r>
            <w:r w:rsidR="00FC427A">
              <w:rPr>
                <w:rFonts w:ascii="Arial" w:hAnsi="Arial" w:cs="Arial"/>
                <w:sz w:val="22"/>
                <w:szCs w:val="22"/>
              </w:rPr>
              <w:t>. Отвалы вскрышных пород.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90" w:type="pct"/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Сроки проведения оценки воздействия на окружающую среду</w:t>
            </w:r>
          </w:p>
        </w:tc>
        <w:tc>
          <w:tcPr>
            <w:tcW w:w="3157" w:type="pct"/>
          </w:tcPr>
          <w:p w:rsidR="007C092C" w:rsidRPr="007F1507" w:rsidRDefault="00A7254D" w:rsidP="007F1507">
            <w:pPr>
              <w:pStyle w:val="a3"/>
              <w:spacing w:after="0" w:line="240" w:lineRule="auto"/>
              <w:ind w:left="7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01.03.2022 по 30.09</w:t>
            </w:r>
            <w:bookmarkStart w:id="0" w:name="_GoBack"/>
            <w:bookmarkEnd w:id="0"/>
            <w:r w:rsidR="007F1507">
              <w:rPr>
                <w:rFonts w:ascii="Arial" w:hAnsi="Arial" w:cs="Arial"/>
                <w:lang w:eastAsia="ru-RU"/>
              </w:rPr>
              <w:t>.2022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0" w:type="pct"/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157" w:type="pct"/>
          </w:tcPr>
          <w:p w:rsidR="00B720C0" w:rsidRPr="00FE0F7C" w:rsidRDefault="00B720C0" w:rsidP="00921938">
            <w:pPr>
              <w:pStyle w:val="01"/>
              <w:spacing w:line="240" w:lineRule="auto"/>
              <w:ind w:firstLine="0"/>
              <w:rPr>
                <w:rFonts w:cs="Arial"/>
                <w:bCs/>
              </w:rPr>
            </w:pPr>
            <w:r w:rsidRPr="00FE0F7C">
              <w:rPr>
                <w:rFonts w:cs="Arial"/>
                <w:bCs/>
                <w:sz w:val="22"/>
                <w:szCs w:val="22"/>
              </w:rPr>
              <w:t>РФ, Красноярский край, Северо-Енисейский район, Олимпиадинский ГОК.</w:t>
            </w:r>
          </w:p>
          <w:p w:rsidR="007C092C" w:rsidRPr="00FE0F7C" w:rsidRDefault="00B720C0" w:rsidP="00921938">
            <w:pPr>
              <w:pStyle w:val="01"/>
              <w:spacing w:line="240" w:lineRule="auto"/>
              <w:ind w:firstLine="0"/>
              <w:rPr>
                <w:rFonts w:cs="Arial"/>
                <w:bCs/>
              </w:rPr>
            </w:pPr>
            <w:r w:rsidRPr="00FE0F7C">
              <w:rPr>
                <w:rFonts w:cs="Arial"/>
                <w:bCs/>
                <w:sz w:val="22"/>
                <w:szCs w:val="22"/>
              </w:rPr>
              <w:t>Ближайший населенный пункт - п. Новая Калами в 18 км на северо-восток от объекта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90" w:type="pct"/>
          </w:tcPr>
          <w:p w:rsidR="007C092C" w:rsidRPr="00FE0F7C" w:rsidRDefault="007C092C" w:rsidP="004B4711">
            <w:pPr>
              <w:ind w:right="-108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 xml:space="preserve">Основания для </w:t>
            </w:r>
            <w:r w:rsidR="004B4711" w:rsidRPr="00FE0F7C">
              <w:rPr>
                <w:rFonts w:ascii="Arial" w:hAnsi="Arial" w:cs="Arial"/>
                <w:sz w:val="22"/>
                <w:szCs w:val="22"/>
              </w:rPr>
              <w:t>разработки</w:t>
            </w:r>
          </w:p>
        </w:tc>
        <w:tc>
          <w:tcPr>
            <w:tcW w:w="3157" w:type="pct"/>
          </w:tcPr>
          <w:p w:rsidR="007C092C" w:rsidRPr="00FE0F7C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Договор подряда на выполнение проектных работ.</w:t>
            </w:r>
          </w:p>
          <w:p w:rsidR="007C092C" w:rsidRPr="00FE0F7C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 xml:space="preserve">План </w:t>
            </w:r>
            <w:r w:rsidR="00B720C0" w:rsidRPr="00FE0F7C">
              <w:rPr>
                <w:rFonts w:ascii="Arial" w:hAnsi="Arial" w:cs="Arial"/>
                <w:lang w:eastAsia="ru-RU"/>
              </w:rPr>
              <w:t>проектно-изыскательских работ</w:t>
            </w:r>
          </w:p>
          <w:p w:rsidR="007C092C" w:rsidRPr="00FE0F7C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Федеральный закон от 10 января 2002 г. №7-ФЗ «Об охране окружающей среды».</w:t>
            </w:r>
          </w:p>
          <w:p w:rsidR="007C092C" w:rsidRPr="00FE0F7C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 xml:space="preserve">Приказ </w:t>
            </w:r>
            <w:r w:rsidR="00D058ED" w:rsidRPr="00FE0F7C">
              <w:rPr>
                <w:rFonts w:ascii="Arial" w:hAnsi="Arial" w:cs="Arial"/>
                <w:lang w:eastAsia="ru-RU"/>
              </w:rPr>
              <w:t>Министерств</w:t>
            </w:r>
            <w:r w:rsidR="0056666B" w:rsidRPr="00FE0F7C">
              <w:rPr>
                <w:rFonts w:ascii="Arial" w:hAnsi="Arial" w:cs="Arial"/>
                <w:lang w:eastAsia="ru-RU"/>
              </w:rPr>
              <w:t>а</w:t>
            </w:r>
            <w:r w:rsidR="00D058ED" w:rsidRPr="00FE0F7C">
              <w:rPr>
                <w:rFonts w:ascii="Arial" w:hAnsi="Arial" w:cs="Arial"/>
                <w:lang w:eastAsia="ru-RU"/>
              </w:rPr>
              <w:t xml:space="preserve"> природных ресурсов и </w:t>
            </w:r>
            <w:r w:rsidR="0056666B" w:rsidRPr="00FE0F7C">
              <w:rPr>
                <w:rFonts w:ascii="Arial" w:hAnsi="Arial" w:cs="Arial"/>
                <w:lang w:eastAsia="ru-RU"/>
              </w:rPr>
              <w:t>э</w:t>
            </w:r>
            <w:r w:rsidR="00D058ED" w:rsidRPr="00FE0F7C">
              <w:rPr>
                <w:rFonts w:ascii="Arial" w:hAnsi="Arial" w:cs="Arial"/>
                <w:lang w:eastAsia="ru-RU"/>
              </w:rPr>
              <w:t xml:space="preserve">кологии Российской Федерации </w:t>
            </w:r>
            <w:r w:rsidRPr="00FE0F7C">
              <w:rPr>
                <w:rFonts w:ascii="Arial" w:hAnsi="Arial" w:cs="Arial"/>
                <w:lang w:eastAsia="ru-RU"/>
              </w:rPr>
              <w:t>от 01.12.2020 №999 «Об утверждении требований к материалам оценки воздействия на окружающую среду»</w:t>
            </w:r>
          </w:p>
          <w:p w:rsidR="007C092C" w:rsidRPr="00FE0F7C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Федеральный закон от 21 июля 1997 г.  №174-ФЗ «Об экологической экспертизе».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90" w:type="pct"/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Цель выполнения работы</w:t>
            </w:r>
          </w:p>
        </w:tc>
        <w:tc>
          <w:tcPr>
            <w:tcW w:w="3157" w:type="pct"/>
          </w:tcPr>
          <w:p w:rsidR="009D34CB" w:rsidRPr="00FE0F7C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Обеспечение экологической б</w:t>
            </w:r>
            <w:r w:rsidR="00B720C0" w:rsidRPr="00FE0F7C">
              <w:rPr>
                <w:rFonts w:ascii="Arial" w:hAnsi="Arial" w:cs="Arial"/>
                <w:lang w:eastAsia="ru-RU"/>
              </w:rPr>
              <w:t xml:space="preserve">езопасности и охраны окружающей </w:t>
            </w:r>
            <w:r w:rsidRPr="00FE0F7C">
              <w:rPr>
                <w:rFonts w:ascii="Arial" w:hAnsi="Arial" w:cs="Arial"/>
                <w:lang w:eastAsia="ru-RU"/>
              </w:rPr>
              <w:t>среды планируемой (намечаемой) хозяйственной деятельности.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Предотвращение и (или) уменьшения воздействия планируемой (намечаемой) хозяйственной деятельности на окружающую среду и связанных с ней социальных, экономических и иных последствий.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Выбор оптимального варианта реализации планируемой (намечаемой) хозяйственной деятельности с учетом экологических, технологических и социальных аспектов или отказа от деятельности.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 xml:space="preserve">Выявление характера, интенсивности и степени </w:t>
            </w:r>
            <w:r w:rsidRPr="00FE0F7C">
              <w:rPr>
                <w:rFonts w:ascii="Arial" w:hAnsi="Arial" w:cs="Arial"/>
                <w:lang w:eastAsia="ru-RU"/>
              </w:rPr>
              <w:lastRenderedPageBreak/>
              <w:t>возможного воздействия на окружающую среду планируемой (намечаемой) хозяйственной деятельности, анализ и учет такого воздействия.</w:t>
            </w:r>
          </w:p>
          <w:p w:rsidR="007C092C" w:rsidRPr="00FE0F7C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0F7C">
              <w:rPr>
                <w:rFonts w:ascii="Arial" w:hAnsi="Arial" w:cs="Arial"/>
                <w:lang w:eastAsia="ru-RU"/>
              </w:rPr>
              <w:t>Оценка экологических и связанных с ними социальных и экономических последствий реализации такой деятельности и разработка мер по предотвращению и (или) уменьшению таких воздействий с учетом общественного мнения.</w:t>
            </w:r>
          </w:p>
        </w:tc>
      </w:tr>
      <w:tr w:rsidR="007C092C" w:rsidRPr="00FE0F7C" w:rsidTr="00D058ED">
        <w:tc>
          <w:tcPr>
            <w:tcW w:w="353" w:type="pct"/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90" w:type="pct"/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Основные источники данных для проведения оценки воздействия на окружающую среду</w:t>
            </w:r>
          </w:p>
        </w:tc>
        <w:tc>
          <w:tcPr>
            <w:tcW w:w="3157" w:type="pct"/>
          </w:tcPr>
          <w:p w:rsidR="007C092C" w:rsidRPr="00FE0F7C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Задание на проектирование</w:t>
            </w:r>
            <w:r w:rsidR="007701D0" w:rsidRPr="00FE0F7C">
              <w:rPr>
                <w:rFonts w:ascii="Arial" w:hAnsi="Arial" w:cs="Arial"/>
              </w:rPr>
              <w:t>;</w:t>
            </w:r>
          </w:p>
          <w:p w:rsidR="007C092C" w:rsidRPr="00FE0F7C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Материалы комплексных инженерных изысканий;</w:t>
            </w:r>
          </w:p>
          <w:p w:rsidR="007C092C" w:rsidRPr="00FE0F7C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Топографическая основа месторождения;</w:t>
            </w:r>
          </w:p>
          <w:p w:rsidR="007C092C" w:rsidRPr="00FE0F7C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Ситуационный план расположения </w:t>
            </w:r>
            <w:r w:rsidR="007701D0" w:rsidRPr="00FE0F7C">
              <w:rPr>
                <w:rFonts w:ascii="Arial" w:hAnsi="Arial" w:cs="Arial"/>
              </w:rPr>
              <w:t>объекта</w:t>
            </w:r>
            <w:r w:rsidRPr="00FE0F7C">
              <w:rPr>
                <w:rFonts w:ascii="Arial" w:hAnsi="Arial" w:cs="Arial"/>
              </w:rPr>
              <w:t>;</w:t>
            </w:r>
          </w:p>
          <w:p w:rsidR="007C092C" w:rsidRPr="00FE0F7C" w:rsidRDefault="007C092C" w:rsidP="007C092C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Лицензия на право пользования недрами </w:t>
            </w:r>
            <w:r w:rsidR="00921938" w:rsidRPr="00FE0F7C">
              <w:rPr>
                <w:rFonts w:ascii="Arial" w:hAnsi="Arial" w:cs="Arial"/>
              </w:rPr>
              <w:t>КРР 02973 БЭ от 19.10.2017 г.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9D34CB" w:rsidP="009D34CB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Этапы и з</w:t>
            </w:r>
            <w:r w:rsidR="007C092C" w:rsidRPr="00FE0F7C">
              <w:rPr>
                <w:rFonts w:ascii="Arial" w:hAnsi="Arial" w:cs="Arial"/>
                <w:sz w:val="22"/>
                <w:szCs w:val="22"/>
              </w:rPr>
              <w:t>адачи  проведения оценки воздействия на окружающую среду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Проведение предварительной оценки воздействия на окружающую среду в ходе которой собирается и документируется информация: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а) о планируемой (намечаемой) хозяйственной деятельности, включая цель и условия ее реализации, возможные альтернативы, сроки осуществления и предполагаемые требования к месту размещения;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б) о состоянии окружающей среды, которая может подвергнуться воздействию; 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в) о возможных воздействиях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и мерах по предотвращению и (или) уменьшению этих воздействий.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Составление проекта Технического задания, содержащего сведения: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а) наименование планируемой (намечаемой) хозяйственной деятельности, юридический и (или) фактический адрес (для юридических лиц) или адрес места жительства (для индивидуальных предпринимателей) заказчика (исполнителя);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б) сроки проведения оценки воздействия на окружающую среду;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в) основные методы проведения оценки воздействия на окружающую среду планируемой (намечаемой) хозяйственной деятельности, в том числе план проведения общественных обсуждений;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г) основные источники данных для проведения оценки воздействия на окружающую среду;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д) предполагаемый состав материалов оценки воздействия на окружающую среду.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Подготовка и представление в органы государственной власти и (или) органы местного самоуправления уведомления о проведении общественных обсуждений проекта Технического задания, в котором указывается информация: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а) заказчик и исполнитель работ по оценке воздействия на окружающую среду (наименование); основной государственный регистрационный номер (ОГРН); юридический и (или) фактический адрес; контактная информация (телефон, адрес электронной почты, факс;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lastRenderedPageBreak/>
              <w:t>б) наименование, юридический и (или) фактический адрес, контактная информация (телефон и адрес электронной почты, факс) органа местного самоуправления, ответственного за организацию общественных обсуждений;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в) наименование планируемой (намечаемой) хозяйственной деятельности;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г) цель планируемой (намечаемой) хозяйственной деятельности;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д) предварительное место реализации планируемой (намечаемой) хозяйственной деятельности;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е) планируемые сроки проведения оценки воздействия на окружающую среду;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ж) место и сроки доступности объекта общественного обсуждения;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з) предполагаемая форма и срок проведения общественных обсуждений, в том числе форма представления замечаний и предложений, в том числе в электронном виде;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и) контактные данные (телефон и адрес электронной почты) ответственных лиц со стороны заказчика и органа местного самоуправления;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к) иная информация. 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Проведение общественных обсуждений проекта Технического задания, анализ и учет замечаний, предложений и информации, поступивших от общественности, и утверждение Технического задания.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Проведение исследований по оценке воздействия на окружающую среду, включающих: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а) определение характеристик планируемой (намечаемой) хозяйственной деятельности и возможных альтернатив, в том числе отказа от деятельности;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б) анализ состояния территории, на которую может оказать влияние планируемая (намечаемая) хозяйственная деятельность (в том числе состояние окружающей среды, имеющаяся антропогенная нагрузка и ее характер, наличие особо охраняемых природных территорий и их охранных зон, прибрежных защитных полос, водоохранных зон водных объектов или их частей; водно-болотных угодий международного значения, зон с особыми условиями использования территорий, иных территорий (акваторий) или зон с ограниченным режимом природопользования и иной хозяйственной деятельности, устанавливаемых в соответствии с законодательством Российской Федерации в целях охраны окружающей среды;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в) описание альтернативных вариантов реализации планируемой (намечаемой) хозяйственной деятельности;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г) выявление возможных воздействий планируемой (намечаемой) хозяйственной деятельности на окружающую среду с учетом альтернатив;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д) оценку воздействий на окружающую среду планируемой (намечаемой) хозяйственной деятельности, включая прогнозирование изменений </w:t>
            </w:r>
            <w:r w:rsidRPr="00FE0F7C">
              <w:rPr>
                <w:rFonts w:ascii="Arial" w:hAnsi="Arial" w:cs="Arial"/>
              </w:rPr>
              <w:lastRenderedPageBreak/>
              <w:t>состояния, экологических и связанных с ними социальных и экономических последствий;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е) определение мероприятий, предотвращающих и (или) уменьшающих негативные воздействия на окружающую среду, оценка их эффективности и возможности реализации;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ж) оценку значимости остаточных воздействий на окружающую среду и их последствий;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з) сравнение по ожидаемым экологическим и связанным с ними социально-экономическим последствиям рассматриваемых альтернатив, а также варианта отказа от деятельности, и обоснование варианта, предлагаемого для реализации;</w:t>
            </w:r>
          </w:p>
          <w:p w:rsidR="009D34CB" w:rsidRPr="00FE0F7C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и) разработку предложений по мероприятиям программы производственного экологического контроля и мониторинга окружающей.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Формирование предварительных материалов оценки воздействия на окружающую среду по результатам исследований по оценке воздействия на окружающую среду.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Подготовка и направление в органы государственной власти и (или) органы местного самоуправления уведомления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окончательные материалы оценки воздействия на окружающую среду).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Проведение общественных обсуждений по объекту общественных обсуждений.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Анализ и учет замечаний, предложений и информации, поступившей от общественности в ходе проведения общественных обсуждений.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Формирование окончательных материалов оценки воздействия (или объекта экологической экспертизы, включая окончательные материалы оценки воздействия на окружающую среду) на окружающую среду на основании предварительных материалов оценки воздействия с учетом результатов анализа и учета замечаний, предложений и информации, поступившей от общественности в ходе проведения общественных обсуждений.</w:t>
            </w:r>
          </w:p>
          <w:p w:rsidR="007C092C" w:rsidRPr="00FE0F7C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F7C">
              <w:rPr>
                <w:rFonts w:ascii="Arial" w:hAnsi="Arial" w:cs="Arial"/>
              </w:rPr>
              <w:t>Утверждение заказчиком окончательных материалов оценки воздействия на окружающую среду, их использование при подготовке обосновывающей документации по планируемой (намечаемой) хозяйственной деятельности.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  <w:lang w:eastAsia="en-US"/>
              </w:rPr>
            </w:pPr>
            <w:r w:rsidRPr="00FE0F7C">
              <w:rPr>
                <w:rFonts w:ascii="Arial" w:hAnsi="Arial" w:cs="Arial"/>
                <w:sz w:val="22"/>
                <w:szCs w:val="22"/>
                <w:lang w:eastAsia="en-US"/>
              </w:rPr>
              <w:t>Предполагаемый состав материалов оценки воздействия на окружающую среду</w:t>
            </w:r>
          </w:p>
          <w:p w:rsidR="007C092C" w:rsidRPr="00FE0F7C" w:rsidRDefault="007C092C" w:rsidP="00D058ED">
            <w:pPr>
              <w:rPr>
                <w:rFonts w:ascii="Arial" w:hAnsi="Arial" w:cs="Arial"/>
                <w:lang w:eastAsia="en-US"/>
              </w:rPr>
            </w:pPr>
          </w:p>
          <w:p w:rsidR="007C092C" w:rsidRPr="00FE0F7C" w:rsidRDefault="007C092C" w:rsidP="00D058ED">
            <w:pPr>
              <w:rPr>
                <w:rFonts w:ascii="Arial" w:hAnsi="Arial" w:cs="Arial"/>
                <w:lang w:eastAsia="en-US"/>
              </w:rPr>
            </w:pPr>
          </w:p>
          <w:p w:rsidR="007C092C" w:rsidRPr="00FE0F7C" w:rsidRDefault="007C092C" w:rsidP="00D058E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Общие сведения о планируемой (намечаемой) хозяйственной деятельности.</w:t>
            </w:r>
          </w:p>
          <w:p w:rsidR="009D34CB" w:rsidRPr="00FE0F7C" w:rsidRDefault="009D34CB" w:rsidP="009D34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Сведения о заказчике планируемой (намечаемой) хозяйственной деятельности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Наименование планируемой (намечаемой) хозяйственной и иной деятельности и планируемое место ее реализации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Описание окружающей среды, которая может быть затронута планируемой (намечаемой) хозяйственной деятельностью в результате ее реализации.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Цель и необходимость реализации планируемой (намечаемой) хозяйственной деятельности.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lastRenderedPageBreak/>
              <w:t>Описание планируемой (намечаемой) хозяйственной и иной деятельности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webHidden/>
              </w:rPr>
            </w:pPr>
            <w:r w:rsidRPr="00FE0F7C">
              <w:rPr>
                <w:rFonts w:ascii="Arial" w:hAnsi="Arial" w:cs="Arial"/>
              </w:rPr>
              <w:t>Описание альтернативных вариантов достижения цели планируемой (намечаемой) деятельности.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Описание возможных видов воздействия на окружающую среду планируемой (намечаемой) хозяйственной деятельности по альтернативным вариантам.</w:t>
            </w:r>
          </w:p>
          <w:p w:rsidR="00356692" w:rsidRPr="00FE0F7C" w:rsidRDefault="00356692" w:rsidP="003566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</w:rPr>
              <w:t>Оценка воздействия на окружающую среду, в том числе оценка достоверности прогнозируемых последствий планируемой (намечаемой) хозяйственной и иной деятельности.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Описание возможных аварийных ситуаций и оценка воздействия на окружающую среду при аварийных ситуациях.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среду.</w:t>
            </w:r>
          </w:p>
          <w:p w:rsidR="00356692" w:rsidRPr="00FE0F7C" w:rsidRDefault="00356692" w:rsidP="003566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  <w:r w:rsidRPr="00FE0F7C">
              <w:rPr>
                <w:rFonts w:ascii="Arial" w:hAnsi="Arial" w:cs="Arial"/>
              </w:rPr>
              <w:t>Выявленные при проведении оценки воздействия на окружающую среду неопределенности в определении воздействий планируемой (намечаемой) хозяйственной деятельности на окружающую среду, предложения по проведению исследований последствий реализации планируемой (намечаемой) хозяйственной и иной деятельности, эффективности выбранных мер по предотвращению и (или) уменьшению воздействия и проверке сделанных прогнозов.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Предложения по мероприятиям производственного экологического контроля и мониторинга окружающей среды 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Обоснование выбора варианта реализации планируемой (намечаемой) хозяйственной деятельности, исходя из рассмотренных альтернатив, а также результатов проведенных исследований.</w:t>
            </w:r>
          </w:p>
          <w:p w:rsidR="009D34CB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Сведения о проведении общественных обсуждений.</w:t>
            </w:r>
          </w:p>
          <w:p w:rsidR="007C092C" w:rsidRPr="00FE0F7C" w:rsidRDefault="009D34CB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Результаты оценки воздействия на окружающую среду</w:t>
            </w:r>
            <w:r w:rsidR="007C092C" w:rsidRPr="00FE0F7C">
              <w:rPr>
                <w:rFonts w:ascii="Arial" w:hAnsi="Arial" w:cs="Arial"/>
              </w:rPr>
              <w:t xml:space="preserve"> 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Резюме нетехнического характера.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color w:val="000000"/>
                <w:sz w:val="22"/>
                <w:szCs w:val="22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B" w:rsidRPr="00FE0F7C" w:rsidRDefault="009D34CB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Прогнозирование для получения данных о возможном состоянии исследуемого объекта и природно-антропогенных ландшафтов в зоне его влияния на заданный период времени</w:t>
            </w:r>
            <w:r w:rsidR="00921938" w:rsidRPr="00FE0F7C">
              <w:rPr>
                <w:rFonts w:ascii="Arial" w:hAnsi="Arial" w:cs="Arial"/>
              </w:rPr>
              <w:t>;</w:t>
            </w:r>
          </w:p>
          <w:p w:rsidR="007C092C" w:rsidRPr="00FE0F7C" w:rsidRDefault="007C092C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Расчетные методы для определения параметров воздействия по утвержденным методикам, моделирование рассеивания выбросов в атмосферный воздух;</w:t>
            </w:r>
          </w:p>
          <w:p w:rsidR="007C092C" w:rsidRPr="00FE0F7C" w:rsidRDefault="007C092C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Метод экспертных оценок для оценки воздействий, параметры которых могут не могут быть определены непосредственными измерениями или расчетами, при анализе альтернативных решений, выявлении неопределенностей и отдаленных последствий воздействия.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color w:val="000000"/>
                <w:sz w:val="22"/>
                <w:szCs w:val="22"/>
              </w:rPr>
              <w:t>План проведения консультаций с общественностью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Подготовка и представление в органы государственной власти и (или) органы местного самоуправления уведомления о проведении общественных обсуждений проекта Технического задания.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Проведение общественных обсуждений проекта Технического задания, анализ и учет замечаний, </w:t>
            </w:r>
            <w:r w:rsidRPr="00FE0F7C">
              <w:rPr>
                <w:rFonts w:ascii="Arial" w:hAnsi="Arial" w:cs="Arial"/>
              </w:rPr>
              <w:lastRenderedPageBreak/>
              <w:t>предложений и информации, поступивших от общественности, и утверждение Технического задания.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Подготовка и представление уведомления о проведении общественных обсуждений предварительных материалов оценки воздействия на окружающую среду (</w:t>
            </w:r>
            <w:r w:rsidR="0056666B" w:rsidRPr="00FE0F7C">
              <w:rPr>
                <w:rFonts w:ascii="Arial" w:hAnsi="Arial" w:cs="Arial"/>
              </w:rPr>
              <w:t xml:space="preserve">или объекта экологической экспертизы, </w:t>
            </w:r>
            <w:r w:rsidRPr="00FE0F7C">
              <w:rPr>
                <w:rFonts w:ascii="Arial" w:hAnsi="Arial" w:cs="Arial"/>
              </w:rPr>
              <w:t>включая предварительные материалы оценки воздействия на окружающую среду)</w:t>
            </w:r>
            <w:r w:rsidR="007D4932" w:rsidRPr="00FE0F7C">
              <w:rPr>
                <w:rFonts w:ascii="Arial" w:hAnsi="Arial" w:cs="Arial"/>
              </w:rPr>
              <w:t xml:space="preserve"> 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Проведение общественных обсуждений по объекту общественных обсуждений 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Анализ и учет замечаний, предложений и информации, поступившей от общественности в ходе проведения общественных обсуждений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Формирование окончательных материалов оценки воздействия на окружающую среду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Утверждение окончательных материалов оценки воздействия на окружающую среду заказчиком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9D34CB">
            <w:pPr>
              <w:shd w:val="clear" w:color="auto" w:fill="FFFFFF"/>
              <w:spacing w:line="255" w:lineRule="atLeast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 xml:space="preserve">Требования к согласованию </w:t>
            </w:r>
            <w:r w:rsidR="009D34CB" w:rsidRPr="00FE0F7C">
              <w:rPr>
                <w:rFonts w:ascii="Arial" w:hAnsi="Arial" w:cs="Arial"/>
                <w:sz w:val="22"/>
                <w:szCs w:val="22"/>
              </w:rPr>
              <w:t>материалов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7C092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Предварительные и конечные проектные решения согласовать с Заказчиком.</w:t>
            </w:r>
          </w:p>
          <w:p w:rsidR="007C092C" w:rsidRPr="00FE0F7C" w:rsidRDefault="007C092C" w:rsidP="00CF03F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 xml:space="preserve">Прохождение </w:t>
            </w:r>
            <w:r w:rsidR="00CF03FD" w:rsidRPr="00FE0F7C">
              <w:rPr>
                <w:rFonts w:ascii="Arial" w:hAnsi="Arial" w:cs="Arial"/>
              </w:rPr>
              <w:t>предусмотренных действующим законодательством экспертиз</w:t>
            </w:r>
            <w:r w:rsidRPr="00FE0F7C">
              <w:rPr>
                <w:rFonts w:ascii="Arial" w:hAnsi="Arial" w:cs="Arial"/>
              </w:rPr>
              <w:t xml:space="preserve"> организует Заказчик при сопровождении Подрядчика.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hd w:val="clear" w:color="auto" w:fill="FFFFFF"/>
              <w:spacing w:line="255" w:lineRule="atLeast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Прочие дополнительные требования и указания, конкретизирующие объем проектных работ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7C09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Все решения обоюдно принимаемые в процессе проектирования оформляются протоколами совещаний или письмами и согласовываются с Заказчиком.</w:t>
            </w:r>
          </w:p>
        </w:tc>
      </w:tr>
      <w:tr w:rsidR="007C092C" w:rsidRPr="00FE0F7C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 xml:space="preserve">Количество экземпляров документации, передаваемой Заказчику. 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Документация представляется: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на бумажном носителе - в 2-х экземплярах;</w:t>
            </w:r>
          </w:p>
          <w:p w:rsidR="007C092C" w:rsidRPr="00FE0F7C" w:rsidRDefault="007C092C" w:rsidP="007C09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</w:rPr>
              <w:t>в электронном виде - в 1-ом экземпляре.</w:t>
            </w:r>
          </w:p>
        </w:tc>
      </w:tr>
      <w:tr w:rsidR="007C092C" w:rsidRPr="003444AA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FE0F7C" w:rsidRDefault="007C092C" w:rsidP="00D058ED">
            <w:pPr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Условия предоставления документации Заказчику.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C83711">
            <w:pPr>
              <w:jc w:val="both"/>
              <w:rPr>
                <w:rFonts w:ascii="Arial" w:hAnsi="Arial" w:cs="Arial"/>
              </w:rPr>
            </w:pPr>
            <w:r w:rsidRPr="00FE0F7C">
              <w:rPr>
                <w:rFonts w:ascii="Arial" w:hAnsi="Arial" w:cs="Arial"/>
                <w:sz w:val="22"/>
                <w:szCs w:val="22"/>
              </w:rPr>
              <w:t>Подрядчик обеспечивает сопровождение внутренней и внешних экспертиз разработанной им документации. В случае необходимости Подрядчик вносит за свой счёт изменения и дополнения в документацию.</w:t>
            </w:r>
          </w:p>
        </w:tc>
      </w:tr>
    </w:tbl>
    <w:p w:rsidR="007C092C" w:rsidRDefault="007C092C" w:rsidP="007C092C">
      <w:pPr>
        <w:rPr>
          <w:rFonts w:ascii="Arial" w:hAnsi="Arial" w:cs="Arial"/>
        </w:rPr>
      </w:pPr>
    </w:p>
    <w:p w:rsidR="007C092C" w:rsidRPr="008C3458" w:rsidRDefault="007C092C" w:rsidP="007C092C">
      <w:pPr>
        <w:rPr>
          <w:rFonts w:ascii="Arial" w:hAnsi="Arial" w:cs="Arial"/>
        </w:rPr>
      </w:pPr>
    </w:p>
    <w:p w:rsidR="003B7D44" w:rsidRDefault="003B7D44"/>
    <w:sectPr w:rsidR="003B7D44" w:rsidSect="00D058ED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05E"/>
    <w:multiLevelType w:val="hybridMultilevel"/>
    <w:tmpl w:val="EA9C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EF5"/>
    <w:multiLevelType w:val="hybridMultilevel"/>
    <w:tmpl w:val="E48C89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BAE3500"/>
    <w:multiLevelType w:val="multilevel"/>
    <w:tmpl w:val="0106A19C"/>
    <w:lvl w:ilvl="0">
      <w:start w:val="16"/>
      <w:numFmt w:val="decimal"/>
      <w:lvlText w:val="%1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2">
      <w:start w:val="2000"/>
      <w:numFmt w:val="decimal"/>
      <w:lvlText w:val="%1.%2.%3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MT" w:eastAsia="Calibri" w:hAnsi="ArialMT" w:cs="Arial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MT" w:eastAsia="Calibri" w:hAnsi="ArialMT" w:cs="Arial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MT" w:eastAsia="Calibri" w:hAnsi="ArialMT" w:cs="Arial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MT" w:eastAsia="Calibri" w:hAnsi="ArialMT" w:cs="ArialMT" w:hint="default"/>
      </w:rPr>
    </w:lvl>
  </w:abstractNum>
  <w:abstractNum w:abstractNumId="3">
    <w:nsid w:val="10C6219F"/>
    <w:multiLevelType w:val="hybridMultilevel"/>
    <w:tmpl w:val="2C50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B18B0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13DD"/>
    <w:multiLevelType w:val="hybridMultilevel"/>
    <w:tmpl w:val="914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3FC6"/>
    <w:multiLevelType w:val="hybridMultilevel"/>
    <w:tmpl w:val="93C6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7EDA"/>
    <w:multiLevelType w:val="hybridMultilevel"/>
    <w:tmpl w:val="7D361F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019466A"/>
    <w:multiLevelType w:val="hybridMultilevel"/>
    <w:tmpl w:val="02A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A02D3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142B"/>
    <w:multiLevelType w:val="hybridMultilevel"/>
    <w:tmpl w:val="F38E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2959"/>
    <w:multiLevelType w:val="multilevel"/>
    <w:tmpl w:val="14DEE1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2">
    <w:nsid w:val="73A604B2"/>
    <w:multiLevelType w:val="hybridMultilevel"/>
    <w:tmpl w:val="305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C092C"/>
    <w:rsid w:val="000C7EA7"/>
    <w:rsid w:val="00255F69"/>
    <w:rsid w:val="00356692"/>
    <w:rsid w:val="0039011D"/>
    <w:rsid w:val="003B7D44"/>
    <w:rsid w:val="0040712B"/>
    <w:rsid w:val="00435BA7"/>
    <w:rsid w:val="00477611"/>
    <w:rsid w:val="004B4711"/>
    <w:rsid w:val="004E5D90"/>
    <w:rsid w:val="0056666B"/>
    <w:rsid w:val="005A5504"/>
    <w:rsid w:val="00623CF9"/>
    <w:rsid w:val="006C20A7"/>
    <w:rsid w:val="007701D0"/>
    <w:rsid w:val="007C092C"/>
    <w:rsid w:val="007D4932"/>
    <w:rsid w:val="007F1507"/>
    <w:rsid w:val="008623B7"/>
    <w:rsid w:val="008B37CD"/>
    <w:rsid w:val="008E0ED0"/>
    <w:rsid w:val="00921938"/>
    <w:rsid w:val="00982EA9"/>
    <w:rsid w:val="009B02A7"/>
    <w:rsid w:val="009D34CB"/>
    <w:rsid w:val="009F3640"/>
    <w:rsid w:val="00A7254D"/>
    <w:rsid w:val="00B45BCB"/>
    <w:rsid w:val="00B720C0"/>
    <w:rsid w:val="00C227CA"/>
    <w:rsid w:val="00C83711"/>
    <w:rsid w:val="00CC7581"/>
    <w:rsid w:val="00CF03FD"/>
    <w:rsid w:val="00D058ED"/>
    <w:rsid w:val="00FC427A"/>
    <w:rsid w:val="00FE0F7C"/>
    <w:rsid w:val="00FE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01">
    <w:name w:val="_0.1_Осн_ПП"/>
    <w:basedOn w:val="a"/>
    <w:link w:val="010"/>
    <w:qFormat/>
    <w:rsid w:val="007C092C"/>
    <w:pPr>
      <w:spacing w:line="276" w:lineRule="auto"/>
      <w:ind w:firstLine="709"/>
      <w:jc w:val="both"/>
    </w:pPr>
    <w:rPr>
      <w:rFonts w:ascii="Arial" w:hAnsi="Arial"/>
      <w:spacing w:val="-4"/>
    </w:rPr>
  </w:style>
  <w:style w:type="character" w:customStyle="1" w:styleId="010">
    <w:name w:val="_0.1_Осн_ПП Знак"/>
    <w:basedOn w:val="a0"/>
    <w:link w:val="01"/>
    <w:rsid w:val="007C092C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C09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92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0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9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92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7C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55F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5" Type="http://schemas.openxmlformats.org/officeDocument/2006/relationships/hyperlink" Target="mailto:reception@polyusgol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Севостьянова Мария Евгеньевна</dc:creator>
  <cp:lastModifiedBy>OAV</cp:lastModifiedBy>
  <cp:revision>2</cp:revision>
  <dcterms:created xsi:type="dcterms:W3CDTF">2022-05-11T04:18:00Z</dcterms:created>
  <dcterms:modified xsi:type="dcterms:W3CDTF">2022-05-11T04:18:00Z</dcterms:modified>
</cp:coreProperties>
</file>